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2E" w:rsidRDefault="00D7372E" w:rsidP="00D7372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7372E" w:rsidRDefault="00D7372E" w:rsidP="00D737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«Рутульская СОШ №2 </w:t>
      </w:r>
    </w:p>
    <w:p w:rsidR="00D7372E" w:rsidRDefault="00BC0AA4" w:rsidP="00D737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37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А.М. Мирзоева»</w:t>
      </w:r>
      <w:bookmarkStart w:id="0" w:name="_GoBack"/>
      <w:bookmarkEnd w:id="0"/>
    </w:p>
    <w:p w:rsidR="00D7372E" w:rsidRDefault="00D7372E" w:rsidP="00D737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A34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Давудов И.И</w:t>
      </w:r>
    </w:p>
    <w:p w:rsidR="00D7372E" w:rsidRDefault="00AA347B" w:rsidP="00D737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864E0B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________2021</w:t>
      </w:r>
      <w:r w:rsidR="00D73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color w:val="000000"/>
          <w:sz w:val="28"/>
          <w:szCs w:val="28"/>
        </w:rPr>
        <w:t>ПОЛОЖЕНИЕ ОБ ЭКЗАМЕНАЦИОННОЙ КОМИССИИ ПО ПРОВЕДЕНИЮ ПРОМЕЖУТОЧНОЙ И ИТОГОВОЙ АТТЕСТАЦИИ УЧАЩИХСЯ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1. Общие положения.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1.1. Положение определяет порядок формирования, состав и режим работы экзаменационной комиссии.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1.2. Положение определяет обязанности членов экзаменационной комиссии.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1.3. Положение определяет ответственность членов экзаменационной комиссии.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2. Порядок формирования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2.1. Экзаменационная комиссия формируется из числа административного и педагогического состава автошколы.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2.2. Состав экзаменационной комиссии формирует директор автошколы.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2.3. Состав экзаменационной комиссии утверждается директором автошколы.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3. Состав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3.1. Состав экзаменационной комиссии утверждается директором автошколы и состоит: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-председатель экзаменационной комиссии;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-экзаменатор теоретической и практической частей экзамена;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-ассистент теоретической и практической частей экзамена.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lastRenderedPageBreak/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4. Порядок работы и обязанности членов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5. Обязанности членов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5.1. Председатель экзаменационной комиссии: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-определяет персональный состав экзаменационной комиссии из числа лиц, перечисленных в п.3 настоящего Положения;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-обеспечивает соблюдение условий допуска кандидатов в водители к сдаче экзамена;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-осуществляет общее руководство деятельностью экзаменационной комиссии;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-утверждает экзаменационную ведомость и протокол;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 xml:space="preserve">-рассматривает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на результаты экзаменов;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-назначает время для проведения повторных экзаменов.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5.2. Экзаменатор теоретической и практической частей экзамена: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-перед началом экзамена знакомит кандидатов в водители с правилами проведения экзаменов;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-осуществляют непосредственный приём теоретической и практической частей экзамена;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-проверяет правильность ответов на экзаменационные вопросы;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-проставляет оценки в экзаменационные ведомости и протокола;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-подписывает экзаменационные ведомости и протокола;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 xml:space="preserve">-при несогласии учащихся с оценкой, участвует в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аппеляционной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комиссии под руководством председателя.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5.3. Ассистент теоретической и практической частей экзамена: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lastRenderedPageBreak/>
        <w:t>-исполняет поручения председателя и экзаменатора экзаменационной комиссии;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-участвует в проведении промежуточной и итоговой аттестации;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 xml:space="preserve">- участвует в рассмотрении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аппеляций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кандидатов в водители;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-следит за порядком и дисциплиной в аудитории во время проведения экзамена;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6. Порядок допуска кандидата в водители к итоговой аттестации.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</w:t>
      </w:r>
      <w:proofErr w:type="spellStart"/>
      <w:r w:rsidRPr="00864E0B">
        <w:rPr>
          <w:rStyle w:val="s1"/>
          <w:color w:val="000000"/>
          <w:sz w:val="28"/>
          <w:szCs w:val="28"/>
        </w:rPr>
        <w:t>задолжностей</w:t>
      </w:r>
      <w:proofErr w:type="spellEnd"/>
      <w:r w:rsidRPr="00864E0B">
        <w:rPr>
          <w:rStyle w:val="s1"/>
          <w:color w:val="000000"/>
          <w:sz w:val="28"/>
          <w:szCs w:val="28"/>
        </w:rPr>
        <w:t>, долгов по оплате и предоставившие необходимые документы.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6.2. Не допускаются к экзаменам кандидаты </w:t>
      </w:r>
      <w:proofErr w:type="gramStart"/>
      <w:r w:rsidRPr="00864E0B">
        <w:rPr>
          <w:rStyle w:val="s1"/>
          <w:color w:val="000000"/>
          <w:sz w:val="28"/>
          <w:szCs w:val="28"/>
        </w:rPr>
        <w:t>в водители</w:t>
      </w:r>
      <w:proofErr w:type="gramEnd"/>
      <w:r w:rsidRPr="00864E0B">
        <w:rPr>
          <w:rStyle w:val="s1"/>
          <w:color w:val="000000"/>
          <w:sz w:val="28"/>
          <w:szCs w:val="28"/>
        </w:rPr>
        <w:t xml:space="preserve"> находящиеся в алкогольном и наркотическом опьянении.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7. Права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Экзаменационная комиссия имеет право: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- принимать решение о допуске кандидатов к итоговой аттестации; 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проверять у кандидатов наличие документов необходимых для сдачи экзаменов;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оценивать ответ кандидата на экзаменационные вопросы;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задавать кандидату дополнительные вопросы и оценивать их;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 xml:space="preserve">- рассматривать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кандидатов и принимать решения по существу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аппеляций</w:t>
      </w:r>
      <w:proofErr w:type="spellEnd"/>
      <w:r w:rsidRPr="00864E0B">
        <w:rPr>
          <w:rStyle w:val="s1"/>
          <w:color w:val="000000"/>
          <w:sz w:val="28"/>
          <w:szCs w:val="28"/>
        </w:rPr>
        <w:t>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8. Процедура проведения промежуточной и итоговой аттестации.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8.1. В соответствии с «Положением о проведении текущей, промежуточной аттестаций»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8.2. В соответствии с «Положением о проведении итоговой аттестации»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 xml:space="preserve">9. Порядок рассмотрения </w:t>
      </w:r>
      <w:proofErr w:type="spellStart"/>
      <w:r w:rsidRPr="00864E0B">
        <w:rPr>
          <w:rStyle w:val="s2"/>
          <w:b/>
          <w:bCs/>
          <w:color w:val="000000"/>
          <w:sz w:val="28"/>
          <w:szCs w:val="28"/>
        </w:rPr>
        <w:t>аппеляций</w:t>
      </w:r>
      <w:proofErr w:type="spellEnd"/>
      <w:r w:rsidRPr="00864E0B">
        <w:rPr>
          <w:rStyle w:val="s2"/>
          <w:b/>
          <w:bCs/>
          <w:color w:val="000000"/>
          <w:sz w:val="28"/>
          <w:szCs w:val="28"/>
        </w:rPr>
        <w:t xml:space="preserve"> и повторной сдачи экзамена.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9.1 Кандидат имеет право в день сдачи экзамена подать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аппеляцию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lastRenderedPageBreak/>
        <w:t xml:space="preserve">9.2. Основаниями для подачи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являются: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- постановка вопросов выходящих за рамки требований «Положения о проведении промежуточной и итоговой аттестации»; 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нарушения установленной процедуры проведения экзаменов, т. е. нарушение требований п. 8; 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>- наличие в ответе кандидата незамеченных или неверно истолкованных экзаменатором моментов;</w:t>
      </w:r>
      <w:r w:rsidRPr="00864E0B">
        <w:rPr>
          <w:color w:val="000000"/>
          <w:sz w:val="28"/>
          <w:szCs w:val="28"/>
        </w:rPr>
        <w:br/>
      </w:r>
      <w:r w:rsidRPr="00864E0B">
        <w:rPr>
          <w:rStyle w:val="s1"/>
          <w:color w:val="000000"/>
          <w:sz w:val="28"/>
          <w:szCs w:val="28"/>
        </w:rPr>
        <w:t xml:space="preserve">- при наличии вышеуказанных обстоятельств рассмотрение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9.3.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Аппеляция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9.4. Если в отношении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 w:rsidRPr="00864E0B">
        <w:rPr>
          <w:rStyle w:val="s1"/>
          <w:color w:val="000000"/>
          <w:sz w:val="28"/>
          <w:szCs w:val="28"/>
        </w:rPr>
        <w:t>аппеляции</w:t>
      </w:r>
      <w:proofErr w:type="spellEnd"/>
      <w:r w:rsidRPr="00864E0B">
        <w:rPr>
          <w:rStyle w:val="s1"/>
          <w:color w:val="000000"/>
          <w:sz w:val="28"/>
          <w:szCs w:val="28"/>
        </w:rPr>
        <w:t>. Резолюция подписывается всеми членами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 xml:space="preserve">9.6. </w:t>
      </w:r>
      <w:proofErr w:type="gramStart"/>
      <w:r w:rsidRPr="00864E0B">
        <w:rPr>
          <w:rStyle w:val="s1"/>
          <w:color w:val="000000"/>
          <w:sz w:val="28"/>
          <w:szCs w:val="28"/>
        </w:rPr>
        <w:t>Кандидат</w:t>
      </w:r>
      <w:proofErr w:type="gramEnd"/>
      <w:r w:rsidRPr="00864E0B">
        <w:rPr>
          <w:rStyle w:val="s1"/>
          <w:color w:val="000000"/>
          <w:sz w:val="28"/>
          <w:szCs w:val="28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Pr="00864E0B" w:rsidRDefault="00E73B44" w:rsidP="00E73B44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864E0B">
        <w:rPr>
          <w:rStyle w:val="s2"/>
          <w:b/>
          <w:bCs/>
          <w:color w:val="000000"/>
          <w:sz w:val="28"/>
          <w:szCs w:val="28"/>
        </w:rPr>
        <w:t>10. Порядок оформления результатов экзаменов.</w:t>
      </w:r>
    </w:p>
    <w:p w:rsidR="00E73B44" w:rsidRPr="00864E0B" w:rsidRDefault="00E73B44" w:rsidP="00E73B44">
      <w:pPr>
        <w:pStyle w:val="p3"/>
        <w:shd w:val="clear" w:color="auto" w:fill="FFFFFF"/>
        <w:rPr>
          <w:color w:val="000000"/>
          <w:sz w:val="28"/>
          <w:szCs w:val="28"/>
        </w:rPr>
      </w:pPr>
      <w:r w:rsidRPr="00864E0B">
        <w:rPr>
          <w:rStyle w:val="s1"/>
          <w:color w:val="000000"/>
          <w:sz w:val="28"/>
          <w:szCs w:val="28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864E0B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E73B44" w:rsidRDefault="00E73B44" w:rsidP="00E73B44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43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A1B"/>
    <w:rsid w:val="00206ECE"/>
    <w:rsid w:val="00432EB7"/>
    <w:rsid w:val="007E7A1B"/>
    <w:rsid w:val="00864E0B"/>
    <w:rsid w:val="00AA347B"/>
    <w:rsid w:val="00BC0AA4"/>
    <w:rsid w:val="00C93A32"/>
    <w:rsid w:val="00D7372E"/>
    <w:rsid w:val="00E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C849-7ACE-4E06-BC28-303B1535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10</cp:revision>
  <dcterms:created xsi:type="dcterms:W3CDTF">2017-12-09T11:59:00Z</dcterms:created>
  <dcterms:modified xsi:type="dcterms:W3CDTF">2021-12-30T10:44:00Z</dcterms:modified>
</cp:coreProperties>
</file>