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45" w:rsidRPr="00767435" w:rsidRDefault="00042845" w:rsidP="000428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Утверждаю:</w:t>
      </w:r>
    </w:p>
    <w:p w:rsidR="00042845" w:rsidRPr="00767435" w:rsidRDefault="00042845" w:rsidP="000428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«Рутульская СОШ №2 </w:t>
      </w:r>
    </w:p>
    <w:p w:rsidR="00042845" w:rsidRPr="00767435" w:rsidRDefault="003A7403" w:rsidP="000428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42845"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А.М. Мирзоева»</w:t>
      </w:r>
    </w:p>
    <w:p w:rsidR="00042845" w:rsidRPr="00767435" w:rsidRDefault="00042845" w:rsidP="000428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767435"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 Давудов И.И</w:t>
      </w:r>
    </w:p>
    <w:p w:rsidR="00042845" w:rsidRPr="00767435" w:rsidRDefault="00767435" w:rsidP="000428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«28» августа 2021</w:t>
      </w:r>
      <w:r w:rsidR="00042845" w:rsidRPr="00767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42845" w:rsidRPr="00767435" w:rsidRDefault="00042845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ГОДОВОЙ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КАЛЕНДАРНЫЙ УЧЕБНЫЙ ГРАФИК</w:t>
      </w:r>
    </w:p>
    <w:p w:rsidR="00B83B9D" w:rsidRPr="00767435" w:rsidRDefault="00767435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на 2021-2022</w:t>
      </w:r>
      <w:r w:rsidR="00B83B9D" w:rsidRPr="0076743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учебный год.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Пояснительная записка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 Годово</w:t>
      </w:r>
      <w:r w:rsidR="0027725C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й календарный учебный график МКО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У </w:t>
      </w:r>
      <w:r w:rsidR="00F730B9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</w:t>
      </w:r>
      <w:r w:rsidR="0027725C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Рутульская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СОШ №2</w:t>
      </w:r>
      <w:r w:rsidR="00F730B9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им. 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А.М. </w:t>
      </w:r>
      <w:bookmarkStart w:id="0" w:name="_GoBack"/>
      <w:bookmarkEnd w:id="0"/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Мирзоева» на 2021/2022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 Федеральный Закон от 29.12.2012 №273-ФЗ «Об образовании в Российской Федерации»;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lastRenderedPageBreak/>
        <w:t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Минобрнауки России от 31.12.2015г. №1576);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Минобрнауки России от 31.12.2015г. № 1577);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 – Постановление Главного государственного санитарного врача Российской Федерации от 29.12.2010 №189 (ред. от 24.11.2015) 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 – Приказ Министерства образования и науки Российской Федерации от 30.08.2013 № 1015 (ред.от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 - Устав </w:t>
      </w:r>
      <w:r w:rsidR="0027725C"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МКОУ </w:t>
      </w:r>
      <w:r w:rsidR="003A7403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«Рутульская СОШ №2 им. А.М. Мирзоева»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Годовой календарный у</w:t>
      </w:r>
      <w:r w:rsid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чебный график на 2021/2022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учебный год регламентируется следующими документами</w:t>
      </w:r>
    </w:p>
    <w:p w:rsidR="00B83B9D" w:rsidRPr="00767435" w:rsidRDefault="00B83B9D" w:rsidP="00B83B9D">
      <w:pPr>
        <w:numPr>
          <w:ilvl w:val="0"/>
          <w:numId w:val="1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Приказами директора школы: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об утверждении учебного плана на 2017-2018 учебный год;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– о режиме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работы школы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на 2017-2018 учебный год;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об утверждении правил внутреннего трудового распорядка;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– об утверждении расписаний учебных, факультативных занятий, занятий дополнительного образования на 2017-2018 учебный год;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об утверждении расписания звонков на 2017-2018 учебный год;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об организации питания в школе;</w:t>
      </w:r>
    </w:p>
    <w:p w:rsidR="00B83B9D" w:rsidRPr="00767435" w:rsidRDefault="00B83B9D" w:rsidP="007F54BF">
      <w:pPr>
        <w:shd w:val="clear" w:color="auto" w:fill="FFFFFF"/>
        <w:spacing w:before="100" w:beforeAutospacing="1"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об организации дежурства по школе;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 режиме работы социального педагога, педагога-психолога;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об организованном окончании триместров, учебного года;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 работе в выходные и праздничные дни;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о проведении промежуточной итоговой аттестации обучающихся;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– об организации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подготовки и проведения государственной итоговой аттестации,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обучающихся 9, 11-х классов.</w:t>
      </w:r>
    </w:p>
    <w:p w:rsidR="00B83B9D" w:rsidRPr="00767435" w:rsidRDefault="00B83B9D" w:rsidP="00B83B9D">
      <w:pPr>
        <w:numPr>
          <w:ilvl w:val="0"/>
          <w:numId w:val="2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Расписаниями: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учебных занятий;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факультативов;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занятий дополнительного образования (кружки, секции и т.д.);</w:t>
      </w:r>
    </w:p>
    <w:p w:rsidR="00B83B9D" w:rsidRPr="00767435" w:rsidRDefault="00DE2D55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7" w:anchor="rasp" w:history="1">
        <w:r w:rsidR="00B83B9D" w:rsidRPr="00767435">
          <w:rPr>
            <w:rFonts w:ascii="Times New Roman" w:eastAsia="Times New Roman" w:hAnsi="Times New Roman" w:cs="Times New Roman"/>
            <w:color w:val="373737"/>
            <w:sz w:val="28"/>
            <w:szCs w:val="28"/>
            <w:u w:val="single"/>
            <w:bdr w:val="none" w:sz="0" w:space="0" w:color="auto" w:frame="1"/>
            <w:lang w:eastAsia="ru-RU"/>
          </w:rPr>
          <w:t> – звонков;</w:t>
        </w:r>
      </w:hyperlink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занятий, обеспечивающих реализацию платных образовательных услуг.</w:t>
      </w:r>
    </w:p>
    <w:p w:rsidR="00B83B9D" w:rsidRPr="00767435" w:rsidRDefault="00B83B9D" w:rsidP="00B83B9D">
      <w:pPr>
        <w:numPr>
          <w:ilvl w:val="0"/>
          <w:numId w:val="3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Графиками дежурств: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классных коллективов;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педагогов на этажах, рекреациях и в столовой школы;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администраторов.</w:t>
      </w:r>
    </w:p>
    <w:p w:rsidR="00B83B9D" w:rsidRPr="00767435" w:rsidRDefault="00B83B9D" w:rsidP="00B83B9D">
      <w:pPr>
        <w:numPr>
          <w:ilvl w:val="0"/>
          <w:numId w:val="4"/>
        </w:numPr>
        <w:shd w:val="clear" w:color="auto" w:fill="FFFFFF"/>
        <w:spacing w:before="100" w:beforeAutospacing="1" w:after="284" w:line="384" w:lineRule="atLeast"/>
        <w:ind w:left="1985"/>
        <w:jc w:val="center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Должностными обязанностями: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дежурного администратора;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 дежурного классного руководителя;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дежурного учителя.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5.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Локальными актами </w:t>
      </w:r>
      <w:r w:rsidR="0027725C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МКОУ </w:t>
      </w:r>
      <w:r w:rsidR="00F730B9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«</w:t>
      </w:r>
      <w:r w:rsidR="0027725C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Рутульская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СОШ №</w:t>
      </w:r>
      <w:r w:rsidR="007F54BF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2</w:t>
      </w:r>
      <w:r w:rsidR="00F730B9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им </w:t>
      </w:r>
      <w:r w:rsidR="007F54BF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А.М. Мирзоева</w:t>
      </w:r>
      <w:r w:rsidR="00F730B9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»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ОРГАНИЗАЦИЯ ОБРАЗОВАТЕЛЬНОГО ПРОЦЕССА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Продолжительность учебного года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Начало учебного года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- </w:t>
      </w:r>
      <w:r w:rsid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01.09.2021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г.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Продолжительность учебного года</w:t>
      </w:r>
    </w:p>
    <w:p w:rsidR="00B83B9D" w:rsidRPr="00767435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в 1 классах – 33 недели;</w:t>
      </w:r>
    </w:p>
    <w:p w:rsidR="00B83B9D" w:rsidRPr="00767435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со 2-го по 4- й </w:t>
      </w:r>
      <w:r w:rsidR="00767435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класс -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34 недели</w:t>
      </w:r>
    </w:p>
    <w:p w:rsidR="00B83B9D" w:rsidRPr="00767435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 5-го по 9-й класс – 34 недели</w:t>
      </w:r>
    </w:p>
    <w:p w:rsidR="00B83B9D" w:rsidRPr="00767435" w:rsidRDefault="00B83B9D" w:rsidP="00B83B9D">
      <w:pPr>
        <w:numPr>
          <w:ilvl w:val="0"/>
          <w:numId w:val="5"/>
        </w:numPr>
        <w:shd w:val="clear" w:color="auto" w:fill="FFFFFF"/>
        <w:spacing w:before="100" w:beforeAutospacing="1" w:after="284" w:line="384" w:lineRule="atLeast"/>
        <w:ind w:left="1985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 10-го по 11-й класс – 34 недели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Окончание учебного года: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1классы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-  25 </w:t>
      </w:r>
      <w:r w:rsid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мая 2022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года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2-8 </w:t>
      </w:r>
      <w:r w:rsidR="00767435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классы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–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01 июня</w:t>
      </w:r>
      <w:r w:rsid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2022 года 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10 классы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по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окончании пяти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дневных учебных сборов (35 часов).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9,11 классы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на основании приказа Министерства образования и науки РФ о сроках проведения государственной итоговой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аттестации (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соответствии с расписанием государственной итоговой аттестации).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Праздник Последнего звонка в 2017-2018 учебном году проводится 25 мая 2018 года.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Регламентирование образовательного процесса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Учебный год на всех уровнях обучения делится на триместры. Продолжительность каникул в течение учебного года составляет не менее 30 календарных дней (37 календарных дней в 2017-2018 учебном году) 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 xml:space="preserve">Общий режим работы </w:t>
      </w:r>
      <w:r w:rsidR="0027725C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 xml:space="preserve">МКОУ </w:t>
      </w:r>
      <w:r w:rsidR="003A7403" w:rsidRPr="00767435"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lang w:eastAsia="ru-RU"/>
        </w:rPr>
        <w:t>«Рутульская СОШ №2 им. А.М. Мирзоева»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директора по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ОУ.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Регламентирование образовательного процесса на неделю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Продолжительность учебной недели</w:t>
      </w:r>
    </w:p>
    <w:p w:rsidR="00B83B9D" w:rsidRPr="00767435" w:rsidRDefault="004B238A" w:rsidP="00B83B9D">
      <w:pPr>
        <w:numPr>
          <w:ilvl w:val="0"/>
          <w:numId w:val="6"/>
        </w:numPr>
        <w:shd w:val="clear" w:color="auto" w:fill="FFFFFF"/>
        <w:spacing w:before="100" w:beforeAutospacing="1" w:after="284" w:line="384" w:lineRule="atLeast"/>
        <w:ind w:left="1985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1-9</w:t>
      </w:r>
      <w:r w:rsidR="00B83B9D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классы – 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6</w:t>
      </w:r>
      <w:r w:rsidR="00B83B9D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дней</w:t>
      </w:r>
    </w:p>
    <w:p w:rsidR="00B83B9D" w:rsidRPr="00767435" w:rsidRDefault="004B238A" w:rsidP="00B83B9D">
      <w:pPr>
        <w:numPr>
          <w:ilvl w:val="0"/>
          <w:numId w:val="6"/>
        </w:numPr>
        <w:shd w:val="clear" w:color="auto" w:fill="FFFFFF"/>
        <w:spacing w:before="100" w:beforeAutospacing="1" w:after="284" w:line="384" w:lineRule="atLeast"/>
        <w:ind w:left="1985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10</w:t>
      </w:r>
      <w:r w:rsidR="00B83B9D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-11 классы – 6 дней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Регламентирование образовательного процесса на день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Учебные занятия организуются в одну смену. 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Занятия внеурочной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деятельностью для 1-4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классов (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ФГОС НОО), 5-х классов, 6-х классов, 7-х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классов (</w:t>
      </w:r>
      <w:r w:rsidR="003E4B8A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ФГОС ООО)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занятия дополнительного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образования (кружки, секции), групповые и индивидуальные занятия (консультации) проводятся с предусмотренным временем на обед, но не ранее, чем через 45 минут после окончания основных занятий, кроме групп продлённого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дня для которых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началом рабочего времени является окончание основных занятий обучающихся.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Начало занятий – 08.30.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Продолжительность уроков (академический час):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2-11 классы – 45 минут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Количество уроков в неделю в 1-х классах и их продолжительность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1994"/>
        <w:gridCol w:w="2238"/>
        <w:gridCol w:w="3703"/>
        <w:gridCol w:w="3743"/>
      </w:tblGrid>
      <w:tr w:rsidR="00B83B9D" w:rsidRPr="00767435" w:rsidTr="00B83B9D">
        <w:trPr>
          <w:trHeight w:val="1155"/>
        </w:trPr>
        <w:tc>
          <w:tcPr>
            <w:tcW w:w="231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Количество уроков в неделю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Продолжительность уроков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Продолжительность перемен</w:t>
            </w:r>
          </w:p>
        </w:tc>
      </w:tr>
      <w:tr w:rsidR="00B83B9D" w:rsidRPr="00767435" w:rsidTr="00B83B9D">
        <w:trPr>
          <w:trHeight w:val="1155"/>
        </w:trPr>
        <w:tc>
          <w:tcPr>
            <w:tcW w:w="2310" w:type="dxa"/>
            <w:vMerge w:val="restart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1-я половина дня первоклассников</w:t>
            </w: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Сентябрь-октябрь 2017 г.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После 1,2,3 уроков по 20 минут</w:t>
            </w:r>
          </w:p>
        </w:tc>
      </w:tr>
      <w:tr w:rsidR="00B83B9D" w:rsidRPr="00767435" w:rsidTr="00B83B9D">
        <w:trPr>
          <w:trHeight w:val="1155"/>
        </w:trPr>
        <w:tc>
          <w:tcPr>
            <w:tcW w:w="0" w:type="auto"/>
            <w:vMerge/>
            <w:shd w:val="clear" w:color="auto" w:fill="DCEFFE"/>
            <w:vAlign w:val="center"/>
            <w:hideMark/>
          </w:tcPr>
          <w:p w:rsidR="00B83B9D" w:rsidRPr="00767435" w:rsidRDefault="00B83B9D" w:rsidP="00B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Ноябрь-декабрь 2017 г.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После 1,2,3 уроков по 20 минут</w:t>
            </w:r>
          </w:p>
        </w:tc>
      </w:tr>
      <w:tr w:rsidR="00B83B9D" w:rsidRPr="00767435" w:rsidTr="00B83B9D">
        <w:trPr>
          <w:trHeight w:val="1830"/>
        </w:trPr>
        <w:tc>
          <w:tcPr>
            <w:tcW w:w="0" w:type="auto"/>
            <w:vMerge/>
            <w:shd w:val="clear" w:color="auto" w:fill="DCEFFE"/>
            <w:vAlign w:val="center"/>
            <w:hideMark/>
          </w:tcPr>
          <w:p w:rsidR="00B83B9D" w:rsidRPr="00767435" w:rsidRDefault="00B83B9D" w:rsidP="00B83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Январь-май 2018 г.</w:t>
            </w:r>
          </w:p>
        </w:tc>
        <w:tc>
          <w:tcPr>
            <w:tcW w:w="16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После 1 урока – 10 минут; после 2,3 уроков – 20 минут; после 4 урока – 10 минут</w:t>
            </w:r>
          </w:p>
        </w:tc>
      </w:tr>
      <w:tr w:rsidR="00B83B9D" w:rsidRPr="00767435" w:rsidTr="00B83B9D">
        <w:trPr>
          <w:trHeight w:val="539"/>
        </w:trPr>
        <w:tc>
          <w:tcPr>
            <w:tcW w:w="10920" w:type="dxa"/>
            <w:gridSpan w:val="5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bookmarkStart w:id="1" w:name="rasp"/>
            <w:bookmarkEnd w:id="1"/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 Динамическая пауза (прогулка, питание, двигательная активность)</w:t>
            </w:r>
          </w:p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 </w:t>
            </w:r>
          </w:p>
        </w:tc>
      </w:tr>
    </w:tbl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Расписание звонков:</w:t>
      </w:r>
    </w:p>
    <w:p w:rsidR="00B83B9D" w:rsidRPr="00767435" w:rsidRDefault="00B83B9D" w:rsidP="00B83B9D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1 урок: 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        с 08.30 – 09.15  перемена 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минут</w:t>
      </w:r>
    </w:p>
    <w:p w:rsidR="00B83B9D" w:rsidRPr="00767435" w:rsidRDefault="00B83B9D" w:rsidP="00767435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2 урок: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         с 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09.20 - 10.05   перемена  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минут</w:t>
      </w:r>
    </w:p>
    <w:p w:rsidR="00B83B9D" w:rsidRPr="00767435" w:rsidRDefault="00B83B9D" w:rsidP="00767435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3 урок: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      с 10.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0 - 10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55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перемена  10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минут</w:t>
      </w:r>
    </w:p>
    <w:p w:rsidR="00B83B9D" w:rsidRPr="00767435" w:rsidRDefault="00B83B9D" w:rsidP="00767435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4 урок: 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              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11.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00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1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</w:t>
      </w:r>
      <w:r w:rsidR="0061645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перемена 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минут</w:t>
      </w:r>
    </w:p>
    <w:p w:rsidR="00B83B9D" w:rsidRPr="00767435" w:rsidRDefault="00B83B9D" w:rsidP="00767435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5 урок: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      с 12</w:t>
      </w:r>
      <w:r w:rsidR="00594788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50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– 1</w:t>
      </w:r>
      <w:r w:rsidR="00594788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</w:t>
      </w:r>
      <w:r w:rsidR="00594788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5   перемена 5 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минут</w:t>
      </w:r>
    </w:p>
    <w:p w:rsidR="00B83B9D" w:rsidRPr="00767435" w:rsidRDefault="00B83B9D" w:rsidP="00767435">
      <w:pPr>
        <w:shd w:val="clear" w:color="auto" w:fill="BDFDBA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6 урок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:               </w:t>
      </w:r>
      <w:r w:rsidR="00594788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 13.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40</w:t>
      </w:r>
      <w:r w:rsidR="00594788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-  13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7F54BF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25</w:t>
      </w:r>
    </w:p>
    <w:p w:rsidR="00B83B9D" w:rsidRPr="00767435" w:rsidRDefault="00B83B9D" w:rsidP="00B83B9D">
      <w:pPr>
        <w:shd w:val="clear" w:color="auto" w:fill="BDFDBA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                                  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Максимальная недельная учебная нагрузка в академических часах:</w:t>
      </w:r>
    </w:p>
    <w:p w:rsidR="00B83B9D" w:rsidRPr="00767435" w:rsidRDefault="00B83B9D" w:rsidP="00B83B9D">
      <w:pPr>
        <w:shd w:val="clear" w:color="auto" w:fill="FFFFFF"/>
        <w:spacing w:before="100" w:beforeAutospacing="1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1-х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  <w:gridCol w:w="7245"/>
      </w:tblGrid>
      <w:tr w:rsidR="00B83B9D" w:rsidRPr="00767435" w:rsidTr="00B83B9D">
        <w:tc>
          <w:tcPr>
            <w:tcW w:w="21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4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1</w:t>
            </w:r>
          </w:p>
        </w:tc>
      </w:tr>
      <w:tr w:rsidR="00B83B9D" w:rsidRPr="00767435" w:rsidTr="00B83B9D">
        <w:tc>
          <w:tcPr>
            <w:tcW w:w="213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204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21</w:t>
            </w:r>
          </w:p>
        </w:tc>
      </w:tr>
    </w:tbl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2-4-х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3669"/>
        <w:gridCol w:w="3669"/>
        <w:gridCol w:w="3643"/>
      </w:tblGrid>
      <w:tr w:rsidR="00B83B9D" w:rsidRPr="00767435" w:rsidTr="00B83B9D">
        <w:tc>
          <w:tcPr>
            <w:tcW w:w="21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Классы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4</w:t>
            </w:r>
          </w:p>
        </w:tc>
      </w:tr>
      <w:tr w:rsidR="00B83B9D" w:rsidRPr="00767435" w:rsidTr="00B83B9D">
        <w:tc>
          <w:tcPr>
            <w:tcW w:w="21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3B0CBE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7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3B0CBE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5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3B0CBE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26</w:t>
            </w:r>
          </w:p>
        </w:tc>
      </w:tr>
    </w:tbl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5-8 -х классов не превышает предельно допустимую нагрузку при пятидневной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2107"/>
        <w:gridCol w:w="2498"/>
        <w:gridCol w:w="2498"/>
        <w:gridCol w:w="3131"/>
      </w:tblGrid>
      <w:tr w:rsidR="00B83B9D" w:rsidRPr="00767435" w:rsidTr="00B83B9D">
        <w:tc>
          <w:tcPr>
            <w:tcW w:w="228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0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         8</w:t>
            </w:r>
          </w:p>
        </w:tc>
      </w:tr>
      <w:tr w:rsidR="00B83B9D" w:rsidRPr="00767435" w:rsidTr="00B83B9D">
        <w:tc>
          <w:tcPr>
            <w:tcW w:w="228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Максимальная нагрузка</w:t>
            </w:r>
          </w:p>
        </w:tc>
        <w:tc>
          <w:tcPr>
            <w:tcW w:w="105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8D0B6E" w:rsidP="00B83B9D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8D0B6E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  <w:r w:rsidR="008D0B6E"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8D0B6E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  <w:r w:rsidR="008D0B6E"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8D0B6E">
            <w:pPr>
              <w:spacing w:before="100" w:beforeAutospacing="1" w:after="284" w:line="384" w:lineRule="atLeast"/>
              <w:jc w:val="center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  <w:r w:rsidR="008D0B6E"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</w:tr>
    </w:tbl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9-11 -х классов не превышает предельно допустимую нагрузку при шестидневной учебной неделе и соответствует требованиям СанПиН 2.4.2.2821-10</w:t>
      </w:r>
    </w:p>
    <w:tbl>
      <w:tblPr>
        <w:tblW w:w="5000" w:type="pct"/>
        <w:shd w:val="clear" w:color="auto" w:fill="DCEF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5"/>
        <w:gridCol w:w="5185"/>
        <w:gridCol w:w="5100"/>
      </w:tblGrid>
      <w:tr w:rsidR="00B83B9D" w:rsidRPr="00767435" w:rsidTr="00B83B9D">
        <w:tc>
          <w:tcPr>
            <w:tcW w:w="319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lang w:eastAsia="ru-RU"/>
              </w:rPr>
              <w:t>11</w:t>
            </w:r>
          </w:p>
        </w:tc>
      </w:tr>
      <w:tr w:rsidR="00B83B9D" w:rsidRPr="00767435" w:rsidTr="00B83B9D">
        <w:tc>
          <w:tcPr>
            <w:tcW w:w="3195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66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600" w:type="dxa"/>
            <w:shd w:val="clear" w:color="auto" w:fill="DCEFF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3B9D" w:rsidRPr="00767435" w:rsidRDefault="00B83B9D" w:rsidP="00B83B9D">
            <w:pPr>
              <w:spacing w:before="100" w:beforeAutospacing="1" w:after="284" w:line="384" w:lineRule="atLeast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76743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37</w:t>
            </w:r>
          </w:p>
        </w:tc>
      </w:tr>
    </w:tbl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Максимальное количество уроков в течение дня: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– для учащихся 1-х классов – не более 4 уроков и 1 день в неделю – не более 5 уроков, за счет урока физической культуры;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учащихся 5-6-х классов – не более 6 уроков;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 для учащихся 7-11-х классов – не более 7 уроков.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Максимально </w:t>
      </w:r>
      <w:r w:rsidR="00767435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допустимый недельный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  <w:r w:rsidR="00767435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объём нагрузки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</w:t>
      </w:r>
      <w:r w:rsidR="00767435"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внеурочной</w:t>
      </w: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деятельности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Максимально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допустимый недельный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объём нагрузки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внеурочной деятельности (в академических часах):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-1-е-4-е классы – не более 10 часов;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- 5-е-7-е, 8-е, 9 В классы – не более 5 часов.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Система оценивания знаний, умений и навыков обучающихся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В первых классах балльное оценивание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знаний,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Организация промежуточной и итоговой аттестации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обучающихся, утверждённым решением Педагогич</w:t>
      </w:r>
      <w:r w:rsidR="00FE5CAB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еского со</w:t>
      </w:r>
      <w:r w:rsidR="003A7403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вета ОУ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(протокол</w:t>
      </w:r>
      <w:r w:rsidR="003A7403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от 31.08.2016</w:t>
      </w:r>
      <w:r w:rsidR="00FE5CAB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года № 1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Промежуточная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аттестация по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итогам года в переводных классах проводится без прекращения образовательного процесса. Обучающиеся, освоившие в полном объёме соответствующую образовательную программу учебного года, переводятся в следующий класс.  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 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Промежуточная аттестация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7F54BF" w:rsidRPr="00767435" w:rsidRDefault="007F54BF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Режим работы групп продленного дня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Начало </w:t>
      </w:r>
      <w:r w:rsidR="00767435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работы –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       </w:t>
      </w:r>
      <w:r w:rsidR="00FE5CAB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14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.30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Окончание работы –   18.30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83B9D" w:rsidRPr="00767435" w:rsidRDefault="00CC18B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hAnsi="Times New Roman" w:cs="Times New Roman"/>
          <w:sz w:val="28"/>
          <w:szCs w:val="28"/>
        </w:rPr>
        <w:t>Периоды у</w:t>
      </w:r>
      <w:r w:rsidR="00767435">
        <w:rPr>
          <w:rFonts w:ascii="Times New Roman" w:hAnsi="Times New Roman" w:cs="Times New Roman"/>
          <w:sz w:val="28"/>
          <w:szCs w:val="28"/>
        </w:rPr>
        <w:t>чебных занятий и каникул на 2021 – 2022 учебный год: 2021 – 2022</w:t>
      </w:r>
      <w:r w:rsidRPr="00767435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767435">
        <w:rPr>
          <w:rFonts w:ascii="Times New Roman" w:hAnsi="Times New Roman" w:cs="Times New Roman"/>
          <w:sz w:val="28"/>
          <w:szCs w:val="28"/>
        </w:rPr>
        <w:t>й год начинается 1 сентября 2021</w:t>
      </w:r>
      <w:r w:rsidRPr="00767435">
        <w:rPr>
          <w:rFonts w:ascii="Times New Roman" w:hAnsi="Times New Roman" w:cs="Times New Roman"/>
          <w:sz w:val="28"/>
          <w:szCs w:val="28"/>
        </w:rPr>
        <w:t xml:space="preserve"> года. Устанавливаются следующие сроки школьных каникул: осенние каникулы</w:t>
      </w:r>
      <w:r w:rsidR="00767435">
        <w:rPr>
          <w:rFonts w:ascii="Times New Roman" w:hAnsi="Times New Roman" w:cs="Times New Roman"/>
          <w:sz w:val="28"/>
          <w:szCs w:val="28"/>
        </w:rPr>
        <w:t xml:space="preserve"> - с 30 октября по 7 ноября 2021</w:t>
      </w:r>
      <w:r w:rsidRPr="00767435">
        <w:rPr>
          <w:rFonts w:ascii="Times New Roman" w:hAnsi="Times New Roman" w:cs="Times New Roman"/>
          <w:sz w:val="28"/>
          <w:szCs w:val="28"/>
        </w:rPr>
        <w:t xml:space="preserve"> года; зим</w:t>
      </w:r>
      <w:r w:rsidR="00767435">
        <w:rPr>
          <w:rFonts w:ascii="Times New Roman" w:hAnsi="Times New Roman" w:cs="Times New Roman"/>
          <w:sz w:val="28"/>
          <w:szCs w:val="28"/>
        </w:rPr>
        <w:t>ние каникулы - с 30 декабря 2021 года по 10 января 2022</w:t>
      </w:r>
      <w:r w:rsidR="00877060" w:rsidRPr="00767435">
        <w:rPr>
          <w:rFonts w:ascii="Times New Roman" w:hAnsi="Times New Roman" w:cs="Times New Roman"/>
          <w:sz w:val="28"/>
          <w:szCs w:val="28"/>
        </w:rPr>
        <w:t xml:space="preserve"> года; весенние каникулы - с 22</w:t>
      </w:r>
      <w:r w:rsidR="00767435">
        <w:rPr>
          <w:rFonts w:ascii="Times New Roman" w:hAnsi="Times New Roman" w:cs="Times New Roman"/>
          <w:sz w:val="28"/>
          <w:szCs w:val="28"/>
        </w:rPr>
        <w:t xml:space="preserve"> марта по 1 апреля 2022</w:t>
      </w:r>
      <w:r w:rsidRPr="00767435">
        <w:rPr>
          <w:rFonts w:ascii="Times New Roman" w:hAnsi="Times New Roman" w:cs="Times New Roman"/>
          <w:sz w:val="28"/>
          <w:szCs w:val="28"/>
        </w:rPr>
        <w:t xml:space="preserve"> года. Дополнительные каникулы для первокла</w:t>
      </w:r>
      <w:r w:rsidR="00767435">
        <w:rPr>
          <w:rFonts w:ascii="Times New Roman" w:hAnsi="Times New Roman" w:cs="Times New Roman"/>
          <w:sz w:val="28"/>
          <w:szCs w:val="28"/>
        </w:rPr>
        <w:t>ссников - с 5 по 11 февраля 2022</w:t>
      </w:r>
      <w:r w:rsidRPr="0076743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B83B9D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 Общая продолжительн</w:t>
      </w:r>
      <w:r w:rsidR="00B95DC9"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ость каникул в учебном году –  30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дня</w:t>
      </w:r>
    </w:p>
    <w:p w:rsidR="00B83B9D" w:rsidRPr="00767435" w:rsidRDefault="00B83B9D" w:rsidP="00B83B9D">
      <w:pPr>
        <w:shd w:val="clear" w:color="auto" w:fill="FFFFFF"/>
        <w:spacing w:before="100" w:beforeAutospacing="1" w:after="284" w:line="384" w:lineRule="atLeast"/>
        <w:jc w:val="center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767435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Дополнительные выходные, связанные с государственными праздниками</w:t>
      </w:r>
      <w:r w:rsidRPr="0076743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  </w:t>
      </w:r>
    </w:p>
    <w:p w:rsidR="00B83B9D" w:rsidRPr="00767435" w:rsidRDefault="00767435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08.03.2022</w:t>
      </w:r>
      <w:r w:rsidR="00B83B9D" w:rsidRPr="00767435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>,</w:t>
      </w:r>
      <w:r w:rsidR="00B83B9D"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 - </w:t>
      </w:r>
      <w:r w:rsidR="00B83B9D" w:rsidRPr="00767435">
        <w:rPr>
          <w:rFonts w:ascii="Times New Roman" w:eastAsia="Times New Roman" w:hAnsi="Times New Roman" w:cs="Times New Roman"/>
          <w:i/>
          <w:iCs/>
          <w:color w:val="DF61AD"/>
          <w:sz w:val="28"/>
          <w:szCs w:val="28"/>
          <w:highlight w:val="cyan"/>
          <w:lang w:eastAsia="ru-RU"/>
        </w:rPr>
        <w:t>Международный женский день;</w:t>
      </w:r>
    </w:p>
    <w:p w:rsidR="00B83B9D" w:rsidRPr="00767435" w:rsidRDefault="00767435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01.05.2022</w:t>
      </w:r>
      <w:r w:rsidR="00B83B9D" w:rsidRPr="00767435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 </w:t>
      </w:r>
      <w:r w:rsidR="00B83B9D"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 – </w:t>
      </w:r>
      <w:r w:rsidR="00B83B9D" w:rsidRPr="00767435">
        <w:rPr>
          <w:rFonts w:ascii="Times New Roman" w:eastAsia="Times New Roman" w:hAnsi="Times New Roman" w:cs="Times New Roman"/>
          <w:i/>
          <w:iCs/>
          <w:color w:val="8DAF00"/>
          <w:sz w:val="28"/>
          <w:szCs w:val="28"/>
          <w:highlight w:val="cyan"/>
          <w:lang w:eastAsia="ru-RU"/>
        </w:rPr>
        <w:t>праздник Весны и труда;</w:t>
      </w:r>
    </w:p>
    <w:p w:rsidR="00B83B9D" w:rsidRPr="00767435" w:rsidRDefault="00767435" w:rsidP="00B83B9D">
      <w:pPr>
        <w:shd w:val="clear" w:color="auto" w:fill="FFFFFF"/>
        <w:spacing w:before="100" w:beforeAutospacing="1" w:after="284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09.05.2022</w:t>
      </w:r>
      <w:r w:rsidR="00B83B9D" w:rsidRPr="00767435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lang w:eastAsia="ru-RU"/>
        </w:rPr>
        <w:t>г.</w:t>
      </w:r>
      <w:r w:rsidR="00B83B9D" w:rsidRPr="00767435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 – </w:t>
      </w:r>
      <w:r w:rsidR="00B83B9D" w:rsidRPr="00767435">
        <w:rPr>
          <w:rFonts w:ascii="Times New Roman" w:eastAsia="Times New Roman" w:hAnsi="Times New Roman" w:cs="Times New Roman"/>
          <w:i/>
          <w:iCs/>
          <w:color w:val="89201B"/>
          <w:sz w:val="28"/>
          <w:szCs w:val="28"/>
          <w:highlight w:val="red"/>
          <w:lang w:eastAsia="ru-RU"/>
        </w:rPr>
        <w:t>День Победы.</w:t>
      </w:r>
      <w:r w:rsidR="00B83B9D" w:rsidRPr="00767435">
        <w:rPr>
          <w:rFonts w:ascii="Times New Roman" w:eastAsia="Times New Roman" w:hAnsi="Times New Roman" w:cs="Times New Roman"/>
          <w:i/>
          <w:iCs/>
          <w:color w:val="89201B"/>
          <w:sz w:val="28"/>
          <w:szCs w:val="28"/>
          <w:lang w:eastAsia="ru-RU"/>
        </w:rPr>
        <w:t>       </w:t>
      </w:r>
    </w:p>
    <w:sectPr w:rsidR="00B83B9D" w:rsidRPr="00767435" w:rsidSect="007F54B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55" w:rsidRDefault="00DE2D55" w:rsidP="007F54BF">
      <w:pPr>
        <w:spacing w:after="0" w:line="240" w:lineRule="auto"/>
      </w:pPr>
      <w:r>
        <w:separator/>
      </w:r>
    </w:p>
  </w:endnote>
  <w:endnote w:type="continuationSeparator" w:id="0">
    <w:p w:rsidR="00DE2D55" w:rsidRDefault="00DE2D55" w:rsidP="007F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55" w:rsidRDefault="00DE2D55" w:rsidP="007F54BF">
      <w:pPr>
        <w:spacing w:after="0" w:line="240" w:lineRule="auto"/>
      </w:pPr>
      <w:r>
        <w:separator/>
      </w:r>
    </w:p>
  </w:footnote>
  <w:footnote w:type="continuationSeparator" w:id="0">
    <w:p w:rsidR="00DE2D55" w:rsidRDefault="00DE2D55" w:rsidP="007F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A2FF9"/>
    <w:multiLevelType w:val="multilevel"/>
    <w:tmpl w:val="53184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B7B47"/>
    <w:multiLevelType w:val="multilevel"/>
    <w:tmpl w:val="41560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50634"/>
    <w:multiLevelType w:val="multilevel"/>
    <w:tmpl w:val="4D762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D7C81"/>
    <w:multiLevelType w:val="multilevel"/>
    <w:tmpl w:val="7E784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2EF5"/>
    <w:multiLevelType w:val="multilevel"/>
    <w:tmpl w:val="6CEA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892567"/>
    <w:multiLevelType w:val="multilevel"/>
    <w:tmpl w:val="2E42E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B9D"/>
    <w:rsid w:val="00042845"/>
    <w:rsid w:val="00110442"/>
    <w:rsid w:val="001E2DD6"/>
    <w:rsid w:val="0027725C"/>
    <w:rsid w:val="0035355E"/>
    <w:rsid w:val="003A7403"/>
    <w:rsid w:val="003B0CBE"/>
    <w:rsid w:val="003E4B8A"/>
    <w:rsid w:val="004938BA"/>
    <w:rsid w:val="004B238A"/>
    <w:rsid w:val="00594788"/>
    <w:rsid w:val="0061645F"/>
    <w:rsid w:val="00616A85"/>
    <w:rsid w:val="00767435"/>
    <w:rsid w:val="007F54BF"/>
    <w:rsid w:val="00850113"/>
    <w:rsid w:val="00877060"/>
    <w:rsid w:val="008D0B6E"/>
    <w:rsid w:val="00B83B9D"/>
    <w:rsid w:val="00B95DC9"/>
    <w:rsid w:val="00C64965"/>
    <w:rsid w:val="00C671EC"/>
    <w:rsid w:val="00CC18BD"/>
    <w:rsid w:val="00DA0D89"/>
    <w:rsid w:val="00DE2D55"/>
    <w:rsid w:val="00EF28E7"/>
    <w:rsid w:val="00F625F0"/>
    <w:rsid w:val="00F730B9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7B0F"/>
  <w15:docId w15:val="{B4F7F709-8651-4961-88F8-886809AB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B9D"/>
    <w:rPr>
      <w:strike w:val="0"/>
      <w:dstrike w:val="0"/>
      <w:color w:val="373737"/>
      <w:u w:val="single"/>
      <w:effect w:val="none"/>
      <w:bdr w:val="none" w:sz="0" w:space="0" w:color="auto" w:frame="1"/>
    </w:rPr>
  </w:style>
  <w:style w:type="character" w:styleId="a4">
    <w:name w:val="Emphasis"/>
    <w:basedOn w:val="a0"/>
    <w:uiPriority w:val="20"/>
    <w:qFormat/>
    <w:rsid w:val="00B83B9D"/>
    <w:rPr>
      <w:i/>
      <w:iCs/>
    </w:rPr>
  </w:style>
  <w:style w:type="character" w:styleId="a5">
    <w:name w:val="Strong"/>
    <w:basedOn w:val="a0"/>
    <w:uiPriority w:val="22"/>
    <w:qFormat/>
    <w:rsid w:val="00B83B9D"/>
    <w:rPr>
      <w:b/>
      <w:bCs/>
    </w:rPr>
  </w:style>
  <w:style w:type="paragraph" w:styleId="a6">
    <w:name w:val="Normal (Web)"/>
    <w:basedOn w:val="a"/>
    <w:uiPriority w:val="99"/>
    <w:unhideWhenUsed/>
    <w:rsid w:val="00B83B9D"/>
    <w:pPr>
      <w:spacing w:before="100" w:beforeAutospacing="1" w:after="2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B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F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F54BF"/>
  </w:style>
  <w:style w:type="paragraph" w:styleId="ab">
    <w:name w:val="footer"/>
    <w:basedOn w:val="a"/>
    <w:link w:val="ac"/>
    <w:uiPriority w:val="99"/>
    <w:semiHidden/>
    <w:unhideWhenUsed/>
    <w:rsid w:val="007F5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F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140">
      <w:bodyDiv w:val="1"/>
      <w:marLeft w:val="1134"/>
      <w:marRight w:val="1134"/>
      <w:marTop w:val="0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85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1758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f-sel1.edumsko.ru/conditions/daily/post/2379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</cp:lastModifiedBy>
  <cp:revision>7</cp:revision>
  <dcterms:created xsi:type="dcterms:W3CDTF">2018-01-19T12:27:00Z</dcterms:created>
  <dcterms:modified xsi:type="dcterms:W3CDTF">2021-12-25T08:12:00Z</dcterms:modified>
</cp:coreProperties>
</file>