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E9" w:rsidRDefault="00FB720A">
      <w:pPr>
        <w:spacing w:after="122" w:line="259" w:lineRule="auto"/>
        <w:ind w:left="4623" w:right="0" w:firstLine="0"/>
        <w:jc w:val="left"/>
      </w:pPr>
      <w:r>
        <w:rPr>
          <w:noProof/>
        </w:rPr>
        <w:drawing>
          <wp:inline distT="0" distB="0" distL="0" distR="0">
            <wp:extent cx="609600" cy="68580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8E9" w:rsidRDefault="00FB720A">
      <w:pPr>
        <w:spacing w:after="80" w:line="259" w:lineRule="auto"/>
        <w:ind w:left="47" w:right="0" w:firstLine="0"/>
        <w:jc w:val="center"/>
      </w:pPr>
      <w:r>
        <w:rPr>
          <w:b/>
          <w:color w:val="404040"/>
          <w:sz w:val="20"/>
        </w:rPr>
        <w:t xml:space="preserve"> </w:t>
      </w:r>
    </w:p>
    <w:p w:rsidR="00BB28E9" w:rsidRDefault="00FB720A">
      <w:pPr>
        <w:spacing w:after="19" w:line="326" w:lineRule="auto"/>
        <w:ind w:left="10" w:right="0" w:hanging="10"/>
        <w:jc w:val="center"/>
      </w:pPr>
      <w:r>
        <w:rPr>
          <w:b/>
        </w:rPr>
        <w:t xml:space="preserve">МИНИСТЕРСТВО ПРОСВЕЩЕНИЯ РОССИЙСКОЙ ФЕДЕРАЦИИ (МИНПРОСВЕЩЕНИЯ РОССИИ) </w:t>
      </w:r>
    </w:p>
    <w:p w:rsidR="00BB28E9" w:rsidRDefault="00FB720A">
      <w:pPr>
        <w:spacing w:after="165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BB28E9" w:rsidRDefault="00FB720A">
      <w:pPr>
        <w:spacing w:after="1" w:line="326" w:lineRule="auto"/>
        <w:ind w:left="417" w:hanging="10"/>
        <w:jc w:val="center"/>
      </w:pPr>
      <w:r>
        <w:t xml:space="preserve">Департамент государственной политики в сфере </w:t>
      </w:r>
      <w:bookmarkStart w:id="0" w:name="_GoBack"/>
      <w:bookmarkEnd w:id="0"/>
      <w:r w:rsidR="00ED0F95">
        <w:t>воспитания, дополнительного</w:t>
      </w:r>
      <w:r>
        <w:t xml:space="preserve"> образования и детского отдыха </w:t>
      </w:r>
    </w:p>
    <w:p w:rsidR="00BB28E9" w:rsidRDefault="00FB720A">
      <w:pPr>
        <w:spacing w:after="96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2" w:right="0" w:firstLine="0"/>
        <w:jc w:val="left"/>
      </w:pPr>
      <w:r>
        <w:rPr>
          <w:sz w:val="20"/>
        </w:rPr>
        <w:t xml:space="preserve"> </w:t>
      </w:r>
    </w:p>
    <w:p w:rsidR="00BB28E9" w:rsidRDefault="00FB720A">
      <w:pPr>
        <w:spacing w:after="0" w:line="259" w:lineRule="auto"/>
        <w:ind w:left="2" w:right="0" w:firstLine="0"/>
        <w:jc w:val="left"/>
      </w:pPr>
      <w:r>
        <w:rPr>
          <w:sz w:val="20"/>
        </w:rPr>
        <w:t xml:space="preserve"> </w:t>
      </w:r>
    </w:p>
    <w:p w:rsidR="00BB28E9" w:rsidRDefault="00FB720A">
      <w:pPr>
        <w:spacing w:after="0" w:line="259" w:lineRule="auto"/>
        <w:ind w:left="2" w:right="0" w:firstLine="0"/>
        <w:jc w:val="left"/>
      </w:pPr>
      <w:r>
        <w:rPr>
          <w:sz w:val="20"/>
        </w:rPr>
        <w:t xml:space="preserve"> </w:t>
      </w:r>
    </w:p>
    <w:p w:rsidR="00BB28E9" w:rsidRDefault="00FB720A">
      <w:pPr>
        <w:spacing w:after="0" w:line="259" w:lineRule="auto"/>
        <w:ind w:left="2" w:right="0" w:firstLine="0"/>
        <w:jc w:val="left"/>
      </w:pPr>
      <w:r>
        <w:rPr>
          <w:sz w:val="20"/>
        </w:rPr>
        <w:t xml:space="preserve"> </w:t>
      </w:r>
    </w:p>
    <w:p w:rsidR="00BB28E9" w:rsidRDefault="00FB720A">
      <w:pPr>
        <w:spacing w:after="0" w:line="259" w:lineRule="auto"/>
        <w:ind w:left="2" w:right="0" w:firstLine="0"/>
        <w:jc w:val="left"/>
      </w:pPr>
      <w:r>
        <w:rPr>
          <w:sz w:val="20"/>
        </w:rPr>
        <w:t xml:space="preserve"> </w:t>
      </w:r>
    </w:p>
    <w:p w:rsidR="00BB28E9" w:rsidRDefault="00FB720A">
      <w:pPr>
        <w:spacing w:after="60" w:line="259" w:lineRule="auto"/>
        <w:ind w:left="2" w:right="0" w:firstLine="0"/>
        <w:jc w:val="left"/>
      </w:pPr>
      <w:r>
        <w:rPr>
          <w:sz w:val="20"/>
        </w:rPr>
        <w:t xml:space="preserve"> </w:t>
      </w:r>
    </w:p>
    <w:p w:rsidR="00BB28E9" w:rsidRDefault="00FB720A">
      <w:pPr>
        <w:spacing w:after="19" w:line="259" w:lineRule="auto"/>
        <w:ind w:left="10" w:right="4" w:hanging="10"/>
        <w:jc w:val="center"/>
      </w:pPr>
      <w:r>
        <w:rPr>
          <w:b/>
        </w:rPr>
        <w:t xml:space="preserve">Методические </w:t>
      </w:r>
      <w:r w:rsidR="00ED0F95">
        <w:rPr>
          <w:b/>
        </w:rPr>
        <w:t>рекомендации по</w:t>
      </w:r>
      <w:r>
        <w:rPr>
          <w:b/>
        </w:rPr>
        <w:t xml:space="preserve"> планированию и информационному сопровождению мероприятий </w:t>
      </w:r>
    </w:p>
    <w:p w:rsidR="00BB28E9" w:rsidRDefault="00FB720A">
      <w:pPr>
        <w:spacing w:after="19" w:line="259" w:lineRule="auto"/>
        <w:ind w:left="0" w:right="303" w:firstLine="0"/>
        <w:jc w:val="right"/>
      </w:pPr>
      <w:r>
        <w:rPr>
          <w:b/>
        </w:rPr>
        <w:t xml:space="preserve">Комплексного плана противодействия идеологии терроризма в Российской </w:t>
      </w:r>
    </w:p>
    <w:p w:rsidR="00BB28E9" w:rsidRDefault="00FB720A">
      <w:pPr>
        <w:spacing w:after="0" w:line="259" w:lineRule="auto"/>
        <w:ind w:left="934" w:right="0" w:firstLine="0"/>
        <w:jc w:val="left"/>
      </w:pPr>
      <w:r>
        <w:rPr>
          <w:b/>
        </w:rPr>
        <w:t>Федерации на 2019-2023 годы в субъектах Российской Федерации</w:t>
      </w:r>
      <w:r>
        <w:rPr>
          <w:sz w:val="20"/>
        </w:rPr>
        <w:t xml:space="preserve"> </w:t>
      </w:r>
    </w:p>
    <w:p w:rsidR="00BB28E9" w:rsidRDefault="00FB720A">
      <w:pPr>
        <w:spacing w:after="0" w:line="259" w:lineRule="auto"/>
        <w:ind w:left="2" w:right="0" w:firstLine="0"/>
        <w:jc w:val="left"/>
      </w:pPr>
      <w:r>
        <w:rPr>
          <w:sz w:val="20"/>
        </w:rPr>
        <w:t xml:space="preserve"> </w:t>
      </w:r>
    </w:p>
    <w:p w:rsidR="00BB28E9" w:rsidRDefault="00FB720A">
      <w:pPr>
        <w:spacing w:after="56" w:line="259" w:lineRule="auto"/>
        <w:ind w:left="2" w:right="0" w:firstLine="0"/>
        <w:jc w:val="left"/>
      </w:pPr>
      <w:r>
        <w:rPr>
          <w:sz w:val="20"/>
        </w:rP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lastRenderedPageBreak/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1" w:line="259" w:lineRule="auto"/>
        <w:ind w:left="417" w:right="410" w:hanging="10"/>
        <w:jc w:val="center"/>
      </w:pPr>
      <w:r>
        <w:t xml:space="preserve">Москва </w:t>
      </w:r>
    </w:p>
    <w:p w:rsidR="00BB28E9" w:rsidRDefault="00FB720A">
      <w:pPr>
        <w:spacing w:after="1" w:line="259" w:lineRule="auto"/>
        <w:ind w:left="417" w:right="408" w:hanging="10"/>
        <w:jc w:val="center"/>
      </w:pPr>
      <w:r>
        <w:t>2019 год</w:t>
      </w:r>
      <w:r>
        <w:rPr>
          <w:sz w:val="20"/>
        </w:rPr>
        <w:t xml:space="preserve"> </w:t>
      </w:r>
    </w:p>
    <w:p w:rsidR="00BB28E9" w:rsidRDefault="00FB720A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sdt>
      <w:sdtPr>
        <w:id w:val="-1885396537"/>
        <w:docPartObj>
          <w:docPartGallery w:val="Table of Contents"/>
        </w:docPartObj>
      </w:sdtPr>
      <w:sdtEndPr/>
      <w:sdtContent>
        <w:p w:rsidR="00BB28E9" w:rsidRDefault="00FB720A">
          <w:pPr>
            <w:pStyle w:val="21"/>
            <w:tabs>
              <w:tab w:val="right" w:leader="dot" w:pos="10214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8232">
            <w:r>
              <w:rPr>
                <w:sz w:val="32"/>
              </w:rPr>
              <w:t xml:space="preserve">Оглавление </w:t>
            </w:r>
            <w:r>
              <w:t>Общие положения</w:t>
            </w:r>
            <w:r>
              <w:tab/>
            </w:r>
            <w:r>
              <w:fldChar w:fldCharType="begin"/>
            </w:r>
            <w:r>
              <w:instrText>PAGEREF _Toc48232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33">
            <w:r>
              <w:t>Планирование работы по организации мероприятий Комплексного плана</w:t>
            </w:r>
            <w:r>
              <w:tab/>
            </w:r>
            <w:r>
              <w:fldChar w:fldCharType="begin"/>
            </w:r>
            <w:r>
              <w:instrText>PAGEREF _Toc48233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34">
            <w:r>
              <w:t>Информационно-просветительские встречи</w:t>
            </w:r>
            <w:r>
              <w:tab/>
            </w:r>
            <w:r>
              <w:fldChar w:fldCharType="begin"/>
            </w:r>
            <w:r>
              <w:instrText>PAGEREF _Toc48234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35">
            <w:r>
              <w:t>Фестивали и культурно-просветительские мероприятия</w:t>
            </w:r>
            <w:r>
              <w:tab/>
            </w:r>
            <w:r>
              <w:fldChar w:fldCharType="begin"/>
            </w:r>
            <w:r>
              <w:instrText>PAGEREF _Toc48235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36">
            <w:r>
              <w:t>Тематические конкурсы для СМИ</w:t>
            </w:r>
            <w:r>
              <w:tab/>
            </w:r>
            <w:r>
              <w:fldChar w:fldCharType="begin"/>
            </w:r>
            <w:r>
              <w:instrText>PAGEREF _Toc48236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37">
            <w:r>
              <w:t>Подготовка прои</w:t>
            </w:r>
            <w:r>
              <w:t>зведений антитеррористической направленности</w:t>
            </w:r>
            <w:r>
              <w:tab/>
            </w:r>
            <w:r>
              <w:fldChar w:fldCharType="begin"/>
            </w:r>
            <w:r>
              <w:instrText>PAGEREF _Toc48237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38">
            <w:r>
              <w:t>Обучающие программы</w:t>
            </w:r>
            <w:r>
              <w:tab/>
            </w:r>
            <w:r>
              <w:fldChar w:fldCharType="begin"/>
            </w:r>
            <w:r>
              <w:instrText>PAGEREF _Toc48238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39">
            <w:r>
              <w:t>Социологические исследования для изучения общественного мнения</w:t>
            </w:r>
            <w:r>
              <w:tab/>
            </w:r>
            <w:r>
              <w:fldChar w:fldCharType="begin"/>
            </w:r>
            <w:r>
              <w:instrText>PAGEREF _Toc48239 \h</w:instrText>
            </w:r>
            <w:r>
              <w:fldChar w:fldCharType="separate"/>
            </w:r>
            <w:r>
              <w:t xml:space="preserve">12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40">
            <w:r>
              <w:t>Представление информации в отчете о ходе выполнения мероприятий</w:t>
            </w:r>
            <w:r>
              <w:tab/>
            </w:r>
            <w:r>
              <w:fldChar w:fldCharType="begin"/>
            </w:r>
            <w:r>
              <w:instrText>PAGEREF _Toc48240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41">
            <w:r>
              <w:t>Структура и содержание отчета</w:t>
            </w:r>
            <w:r>
              <w:tab/>
            </w:r>
            <w:r>
              <w:fldChar w:fldCharType="begin"/>
            </w:r>
            <w:r>
              <w:instrText>PAGEREF _Toc48241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42">
            <w:r>
              <w:t>Технические требования к отчету</w:t>
            </w:r>
            <w:r>
              <w:tab/>
            </w:r>
            <w:r>
              <w:fldChar w:fldCharType="begin"/>
            </w:r>
            <w:r>
              <w:instrText>PAGEREF _Toc48242 \h</w:instrText>
            </w:r>
            <w:r>
              <w:fldChar w:fldCharType="separate"/>
            </w:r>
            <w:r>
              <w:t xml:space="preserve">14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43">
            <w:r>
              <w:t>Информационное сопровождени</w:t>
            </w:r>
            <w:r>
              <w:t>е мероприятий Комплексного плана</w:t>
            </w:r>
            <w:r>
              <w:tab/>
            </w:r>
            <w:r>
              <w:fldChar w:fldCharType="begin"/>
            </w:r>
            <w:r>
              <w:instrText>PAGEREF _Toc48243 \h</w:instrText>
            </w:r>
            <w:r>
              <w:fldChar w:fldCharType="separate"/>
            </w:r>
            <w:r>
              <w:t xml:space="preserve">17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44">
            <w:r>
              <w:t>Планирование информационного сопровождения</w:t>
            </w:r>
            <w:r>
              <w:tab/>
            </w:r>
            <w:r>
              <w:fldChar w:fldCharType="begin"/>
            </w:r>
            <w:r>
              <w:instrText>PAGEREF _Toc48244 \h</w:instrText>
            </w:r>
            <w:r>
              <w:fldChar w:fldCharType="separate"/>
            </w:r>
            <w:r>
              <w:t xml:space="preserve">17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45">
            <w:r>
              <w:t>Реализация выбранной стратегии информационного сопровождения</w:t>
            </w:r>
            <w:r>
              <w:tab/>
            </w:r>
            <w:r>
              <w:fldChar w:fldCharType="begin"/>
            </w:r>
            <w:r>
              <w:instrText>PAGEREF _Toc48245 \h</w:instrText>
            </w:r>
            <w:r>
              <w:fldChar w:fldCharType="separate"/>
            </w:r>
            <w:r>
              <w:t xml:space="preserve">22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46">
            <w:r>
              <w:t>Общие рекомендаци</w:t>
            </w:r>
            <w:r>
              <w:t>и по тематическим пунктам Комплексного плана</w:t>
            </w:r>
            <w:r>
              <w:tab/>
            </w:r>
            <w:r>
              <w:fldChar w:fldCharType="begin"/>
            </w:r>
            <w:r>
              <w:instrText>PAGEREF _Toc48246 \h</w:instrText>
            </w:r>
            <w:r>
              <w:fldChar w:fldCharType="separate"/>
            </w:r>
            <w:r>
              <w:t xml:space="preserve">23 </w:t>
            </w:r>
            <w:r>
              <w:fldChar w:fldCharType="end"/>
            </w:r>
          </w:hyperlink>
        </w:p>
        <w:p w:rsidR="00BB28E9" w:rsidRDefault="00FB720A">
          <w:pPr>
            <w:pStyle w:val="11"/>
            <w:tabs>
              <w:tab w:val="right" w:leader="dot" w:pos="10214"/>
            </w:tabs>
          </w:pPr>
          <w:hyperlink w:anchor="_Toc48247">
            <w:r>
              <w:t>Список рекомендованных источников</w:t>
            </w:r>
            <w:r>
              <w:tab/>
            </w:r>
            <w:r>
              <w:fldChar w:fldCharType="begin"/>
            </w:r>
            <w:r>
              <w:instrText>PAGEREF _Toc48247 \h</w:instrText>
            </w:r>
            <w:r>
              <w:fldChar w:fldCharType="separate"/>
            </w:r>
            <w:r>
              <w:t xml:space="preserve">27 </w:t>
            </w:r>
            <w:r>
              <w:fldChar w:fldCharType="end"/>
            </w:r>
          </w:hyperlink>
        </w:p>
        <w:p w:rsidR="00BB28E9" w:rsidRDefault="00FB720A">
          <w:r>
            <w:fldChar w:fldCharType="end"/>
          </w:r>
        </w:p>
      </w:sdtContent>
    </w:sdt>
    <w:p w:rsidR="00BB28E9" w:rsidRDefault="00FB720A">
      <w:pPr>
        <w:spacing w:after="290" w:line="259" w:lineRule="auto"/>
        <w:ind w:left="-13" w:right="0" w:firstLine="0"/>
      </w:pPr>
      <w:r>
        <w:rPr>
          <w:b/>
        </w:rPr>
        <w:t xml:space="preserve">Общие положения </w:t>
      </w:r>
    </w:p>
    <w:p w:rsidR="00BB28E9" w:rsidRDefault="00FB720A">
      <w:pPr>
        <w:ind w:left="-13" w:right="0"/>
      </w:pPr>
      <w:r>
        <w:t xml:space="preserve">Настоящие методические рекомендации разработаны в соответствии  с пунктами 1(1) и 2 постановления Правительства Российской Федерации  </w:t>
      </w:r>
      <w:r>
        <w:t xml:space="preserve">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терроризму», а также </w:t>
      </w:r>
    </w:p>
    <w:p w:rsidR="00BB28E9" w:rsidRDefault="00FB720A">
      <w:pPr>
        <w:spacing w:after="131" w:line="259" w:lineRule="auto"/>
        <w:ind w:left="-13" w:right="0" w:firstLine="0"/>
      </w:pPr>
      <w:r>
        <w:t>Комплексным планом противодействия идеологии</w:t>
      </w:r>
      <w:r>
        <w:t xml:space="preserve"> терроризма в Российской </w:t>
      </w:r>
    </w:p>
    <w:p w:rsidR="00BB28E9" w:rsidRDefault="00FB720A">
      <w:pPr>
        <w:spacing w:after="30"/>
        <w:ind w:left="-13" w:right="0" w:firstLine="0"/>
      </w:pPr>
      <w:r>
        <w:t xml:space="preserve">Федерации на 2019-2023 годы (далее соответственно – Рекомендации, Комплексный план) и предназначены для органов исполнительной власти субъектов Российской </w:t>
      </w:r>
      <w:r>
        <w:lastRenderedPageBreak/>
        <w:t xml:space="preserve">Федерации, осуществляющих государственное управление в сфере образования, </w:t>
      </w:r>
      <w:r>
        <w:t xml:space="preserve">а также общеобразовательных и профессиональных образовательных организаций. </w:t>
      </w:r>
    </w:p>
    <w:p w:rsidR="00BB28E9" w:rsidRDefault="00FB720A">
      <w:pPr>
        <w:spacing w:after="4" w:line="365" w:lineRule="auto"/>
        <w:ind w:left="-13" w:right="-9"/>
        <w:jc w:val="left"/>
      </w:pPr>
      <w:r>
        <w:t xml:space="preserve">Рекомендации </w:t>
      </w:r>
      <w:r>
        <w:tab/>
        <w:t xml:space="preserve">призваны </w:t>
      </w:r>
      <w:r>
        <w:tab/>
        <w:t xml:space="preserve">помочь </w:t>
      </w:r>
      <w:r>
        <w:tab/>
        <w:t xml:space="preserve">при </w:t>
      </w:r>
      <w:r>
        <w:tab/>
        <w:t xml:space="preserve">планировании </w:t>
      </w:r>
      <w:r>
        <w:tab/>
        <w:t xml:space="preserve">и </w:t>
      </w:r>
      <w:r>
        <w:tab/>
        <w:t xml:space="preserve">реализации мероприятий, </w:t>
      </w:r>
      <w:r>
        <w:tab/>
        <w:t xml:space="preserve">направленных </w:t>
      </w:r>
      <w:r>
        <w:tab/>
        <w:t xml:space="preserve">на </w:t>
      </w:r>
      <w:r>
        <w:tab/>
        <w:t xml:space="preserve">профилактику </w:t>
      </w:r>
      <w:r>
        <w:tab/>
        <w:t xml:space="preserve">распространения </w:t>
      </w:r>
      <w:r>
        <w:tab/>
        <w:t xml:space="preserve">идеологии терроризма среди детей и молодежи, в том </w:t>
      </w:r>
      <w:r>
        <w:t xml:space="preserve">числе входящих в Комплексный план. </w:t>
      </w:r>
    </w:p>
    <w:p w:rsidR="00BB28E9" w:rsidRDefault="00FB720A">
      <w:pPr>
        <w:spacing w:after="136" w:line="259" w:lineRule="auto"/>
        <w:ind w:left="854" w:right="0" w:firstLine="0"/>
        <w:jc w:val="left"/>
      </w:pPr>
      <w:r>
        <w:t xml:space="preserve"> </w:t>
      </w:r>
    </w:p>
    <w:p w:rsidR="00BB28E9" w:rsidRDefault="00FB720A">
      <w:pPr>
        <w:pStyle w:val="1"/>
        <w:spacing w:after="287"/>
        <w:ind w:right="6"/>
      </w:pPr>
      <w:bookmarkStart w:id="1" w:name="_Toc48233"/>
      <w:r>
        <w:rPr>
          <w:i w:val="0"/>
        </w:rPr>
        <w:t xml:space="preserve">Планирование работы по организации мероприятий Комплексного плана </w:t>
      </w:r>
      <w:bookmarkEnd w:id="1"/>
    </w:p>
    <w:p w:rsidR="00BB28E9" w:rsidRDefault="00FB720A">
      <w:pPr>
        <w:ind w:left="-13" w:right="0"/>
      </w:pPr>
      <w:r>
        <w:t>Согласно Концепции противодействия терроризму в Российской Федерации  к основным мерам по предупреждению (профилактике) терроризма относятся: информаци</w:t>
      </w:r>
      <w:r>
        <w:t xml:space="preserve">онные (разъяснение сущности терроризма и его общественной </w:t>
      </w:r>
    </w:p>
    <w:p w:rsidR="00BB28E9" w:rsidRDefault="00FB720A">
      <w:pPr>
        <w:ind w:left="-13" w:right="0" w:firstLine="0"/>
      </w:pPr>
      <w:r>
        <w:t>опасности, формирование стойкого неприятия обществом идеологии насилия,  а также привлечение граждан к участию в противодействии терроризму); культурно-образовательные (пропаганда социально значимы</w:t>
      </w:r>
      <w:r>
        <w:t xml:space="preserve">х ценностей  </w:t>
      </w:r>
    </w:p>
    <w:p w:rsidR="00BB28E9" w:rsidRDefault="00FB720A">
      <w:pPr>
        <w:ind w:left="-13" w:right="0" w:firstLine="0"/>
      </w:pPr>
      <w:r>
        <w:t xml:space="preserve">и создание условий для мирного межнационального и межконфессионального диалога) (см. рисунок 1).  </w:t>
      </w:r>
    </w:p>
    <w:p w:rsidR="00BB28E9" w:rsidRDefault="00FB720A">
      <w:pPr>
        <w:ind w:left="-13" w:right="0"/>
      </w:pPr>
      <w:r>
        <w:t>При планировании мероприятий по противодействию идеологии терроризма среди детей и молодежи необходимо предусмотреть в каждом регионе (муниципа</w:t>
      </w:r>
      <w:r>
        <w:t xml:space="preserve">литете) субъектов Российской Федерации не менее одного мероприятия по конкретному направлению, лишь в этом случае выполнение Комплексного плана будет эффективным и иметь положительные результаты.  </w:t>
      </w:r>
    </w:p>
    <w:p w:rsidR="00BB28E9" w:rsidRDefault="00FB720A">
      <w:pPr>
        <w:ind w:left="-13" w:right="0"/>
      </w:pPr>
      <w:r>
        <w:t>Важно учесть, что меры по предупреждению (профилактике) те</w:t>
      </w:r>
      <w:r>
        <w:t xml:space="preserve">рроризма должны реализовываться в ходе организации системной работы по недопущению распространения в образовательных организациях радикальной и иной деструктивной идеологии в соответствии со следующей структурой: </w:t>
      </w:r>
    </w:p>
    <w:p w:rsidR="00BB28E9" w:rsidRDefault="00FB720A">
      <w:pPr>
        <w:numPr>
          <w:ilvl w:val="0"/>
          <w:numId w:val="1"/>
        </w:numPr>
        <w:ind w:right="0" w:firstLine="708"/>
      </w:pPr>
      <w:r>
        <w:t>Выявление и идентификация групп обучающихс</w:t>
      </w:r>
      <w:r>
        <w:t xml:space="preserve">я, наиболее подверженных воздействию негативной информации; </w:t>
      </w:r>
    </w:p>
    <w:p w:rsidR="00BB28E9" w:rsidRDefault="00FB720A">
      <w:pPr>
        <w:numPr>
          <w:ilvl w:val="0"/>
          <w:numId w:val="1"/>
        </w:numPr>
        <w:spacing w:after="131" w:line="259" w:lineRule="auto"/>
        <w:ind w:right="0" w:firstLine="708"/>
      </w:pPr>
      <w:r>
        <w:t xml:space="preserve">Диагностика среды распространения данной информации; </w:t>
      </w:r>
    </w:p>
    <w:p w:rsidR="00BB28E9" w:rsidRDefault="00FB720A">
      <w:pPr>
        <w:ind w:left="-13" w:right="0" w:firstLine="708"/>
      </w:pPr>
      <w:r>
        <w:t xml:space="preserve">3 Меры и действия, направленные на предупреждение вовлечения детей  и молодежи в деструктивные информационные пространства (мониторинг </w:t>
      </w:r>
      <w:r>
        <w:lastRenderedPageBreak/>
        <w:t>информ</w:t>
      </w:r>
      <w:r>
        <w:t xml:space="preserve">ационных ресурсов, предположительно содержащих деструктивную информацию). </w:t>
      </w:r>
    </w:p>
    <w:p w:rsidR="00BB28E9" w:rsidRDefault="00FB720A">
      <w:pPr>
        <w:spacing w:after="0" w:line="356" w:lineRule="auto"/>
        <w:ind w:left="-15" w:right="-4" w:firstLine="698"/>
      </w:pPr>
      <w:r>
        <w:rPr>
          <w:i/>
        </w:rPr>
        <w:t>В общеобразовательных и профессиональных образовательных организациях соответствующая работа может быть организована главным образом в рамках профессиональной деятельности педагога-</w:t>
      </w:r>
      <w:r>
        <w:rPr>
          <w:i/>
        </w:rPr>
        <w:t xml:space="preserve">психолога в процессе психологического сопровождения обучающихся, а также в рамках деятельности </w:t>
      </w:r>
      <w:r>
        <w:rPr>
          <w:b/>
          <w:i/>
        </w:rPr>
        <w:t>психологической службы</w:t>
      </w:r>
      <w:r>
        <w:rPr>
          <w:i/>
        </w:rPr>
        <w:t xml:space="preserve"> при планировании мероприятий по обеспечению психолого-педагогической безопасности образовательной среды.  </w:t>
      </w:r>
    </w:p>
    <w:p w:rsidR="00BB28E9" w:rsidRDefault="00FB720A">
      <w:pPr>
        <w:spacing w:after="0" w:line="356" w:lineRule="auto"/>
        <w:ind w:left="-15" w:right="-4" w:firstLine="698"/>
      </w:pPr>
      <w:r>
        <w:rPr>
          <w:i/>
        </w:rPr>
        <w:t>Одним из эффективных инструмент</w:t>
      </w:r>
      <w:r>
        <w:rPr>
          <w:i/>
        </w:rPr>
        <w:t xml:space="preserve">ов для организации указанной работы станут разрабатываемые Министерством методические рекомендации  по психологическому сопровождению обучающихся общеобразовательных организаций, в том числе включающих:  </w:t>
      </w:r>
    </w:p>
    <w:p w:rsidR="00BB28E9" w:rsidRDefault="00FB720A">
      <w:pPr>
        <w:spacing w:after="133" w:line="259" w:lineRule="auto"/>
        <w:ind w:left="0" w:right="11" w:firstLine="0"/>
        <w:jc w:val="right"/>
      </w:pPr>
      <w:r>
        <w:rPr>
          <w:i/>
        </w:rPr>
        <w:t>особенности реализации мероприятий в зависимости от</w:t>
      </w:r>
      <w:r>
        <w:rPr>
          <w:i/>
        </w:rPr>
        <w:t xml:space="preserve"> определенных </w:t>
      </w:r>
    </w:p>
    <w:p w:rsidR="00BB28E9" w:rsidRDefault="00FB720A">
      <w:pPr>
        <w:spacing w:after="0" w:line="356" w:lineRule="auto"/>
        <w:ind w:left="-15" w:right="-4" w:firstLine="0"/>
      </w:pPr>
      <w:r>
        <w:rPr>
          <w:i/>
        </w:rPr>
        <w:t>категорий обучающихся;  примерные методические комплексы для психологического сопровождения обучающихся общеобразовательных организаций, в том числе программу развития социально-эмоциональных навыков учащихся;  организационно-финансовые и уп</w:t>
      </w:r>
      <w:r>
        <w:rPr>
          <w:i/>
        </w:rPr>
        <w:t xml:space="preserve">равленческие принципы функционирования системы психологического сопровождения обучающихся общеобразовательных организаций.  </w:t>
      </w:r>
    </w:p>
    <w:p w:rsidR="00BB28E9" w:rsidRDefault="00FB720A">
      <w:pPr>
        <w:spacing w:after="0" w:line="259" w:lineRule="auto"/>
        <w:ind w:left="854" w:right="0" w:firstLine="0"/>
        <w:jc w:val="left"/>
      </w:pPr>
      <w:r>
        <w:t xml:space="preserve"> </w:t>
      </w:r>
    </w:p>
    <w:p w:rsidR="00BB28E9" w:rsidRDefault="00FB720A">
      <w:pPr>
        <w:spacing w:after="78" w:line="259" w:lineRule="auto"/>
        <w:ind w:left="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1514" cy="3248987"/>
                <wp:effectExtent l="0" t="0" r="0" b="0"/>
                <wp:docPr id="38595" name="Group 38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514" cy="3248987"/>
                          <a:chOff x="0" y="0"/>
                          <a:chExt cx="6271514" cy="3248987"/>
                        </a:xfrm>
                      </wpg:grpSpPr>
                      <wps:wsp>
                        <wps:cNvPr id="616" name="Shape 616"/>
                        <wps:cNvSpPr/>
                        <wps:spPr>
                          <a:xfrm>
                            <a:off x="4835779" y="1589024"/>
                            <a:ext cx="84391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915" h="299720">
                                <a:moveTo>
                                  <a:pt x="0" y="0"/>
                                </a:moveTo>
                                <a:lnTo>
                                  <a:pt x="0" y="210059"/>
                                </a:lnTo>
                                <a:lnTo>
                                  <a:pt x="843915" y="210059"/>
                                </a:lnTo>
                                <a:lnTo>
                                  <a:pt x="843915" y="29972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4497959" y="1589024"/>
                            <a:ext cx="33782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299720">
                                <a:moveTo>
                                  <a:pt x="337820" y="0"/>
                                </a:moveTo>
                                <a:lnTo>
                                  <a:pt x="337820" y="210059"/>
                                </a:lnTo>
                                <a:lnTo>
                                  <a:pt x="0" y="210059"/>
                                </a:ln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3257423" y="692150"/>
                            <a:ext cx="1578356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356" h="281940">
                                <a:moveTo>
                                  <a:pt x="0" y="0"/>
                                </a:moveTo>
                                <a:lnTo>
                                  <a:pt x="0" y="192151"/>
                                </a:lnTo>
                                <a:lnTo>
                                  <a:pt x="1578356" y="192151"/>
                                </a:lnTo>
                                <a:lnTo>
                                  <a:pt x="1578356" y="2819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1900301" y="1607059"/>
                            <a:ext cx="1364488" cy="281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488" h="281686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1364488" y="192024"/>
                                </a:lnTo>
                                <a:lnTo>
                                  <a:pt x="1364488" y="281686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1900301" y="1607059"/>
                            <a:ext cx="30480" cy="281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81686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30480" y="192024"/>
                                </a:lnTo>
                                <a:lnTo>
                                  <a:pt x="30480" y="281686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566293" y="1607059"/>
                            <a:ext cx="1334008" cy="281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4008" h="281686">
                                <a:moveTo>
                                  <a:pt x="1334008" y="0"/>
                                </a:moveTo>
                                <a:lnTo>
                                  <a:pt x="1334008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281686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900301" y="692150"/>
                            <a:ext cx="1357122" cy="30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122" h="300101">
                                <a:moveTo>
                                  <a:pt x="1357122" y="0"/>
                                </a:moveTo>
                                <a:lnTo>
                                  <a:pt x="135712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300101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1043305" y="0"/>
                            <a:ext cx="4428109" cy="6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8109" h="692024">
                                <a:moveTo>
                                  <a:pt x="0" y="69215"/>
                                </a:moveTo>
                                <a:cubicBezTo>
                                  <a:pt x="0" y="30988"/>
                                  <a:pt x="30988" y="0"/>
                                  <a:pt x="69215" y="0"/>
                                </a:cubicBezTo>
                                <a:lnTo>
                                  <a:pt x="4358894" y="0"/>
                                </a:lnTo>
                                <a:cubicBezTo>
                                  <a:pt x="4397121" y="0"/>
                                  <a:pt x="4428109" y="30988"/>
                                  <a:pt x="4428109" y="69215"/>
                                </a:cubicBezTo>
                                <a:lnTo>
                                  <a:pt x="4428109" y="622936"/>
                                </a:lnTo>
                                <a:cubicBezTo>
                                  <a:pt x="4428109" y="661036"/>
                                  <a:pt x="4397121" y="692024"/>
                                  <a:pt x="4358894" y="692024"/>
                                </a:cubicBezTo>
                                <a:lnTo>
                                  <a:pt x="69215" y="692024"/>
                                </a:lnTo>
                                <a:cubicBezTo>
                                  <a:pt x="30988" y="692024"/>
                                  <a:pt x="0" y="661036"/>
                                  <a:pt x="0" y="62293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1150874" y="102109"/>
                            <a:ext cx="4428236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8236" h="692150">
                                <a:moveTo>
                                  <a:pt x="69215" y="0"/>
                                </a:moveTo>
                                <a:lnTo>
                                  <a:pt x="4359021" y="0"/>
                                </a:lnTo>
                                <a:cubicBezTo>
                                  <a:pt x="4397248" y="0"/>
                                  <a:pt x="4428236" y="30988"/>
                                  <a:pt x="4428236" y="69215"/>
                                </a:cubicBezTo>
                                <a:lnTo>
                                  <a:pt x="4428236" y="622935"/>
                                </a:lnTo>
                                <a:cubicBezTo>
                                  <a:pt x="4428236" y="661162"/>
                                  <a:pt x="4397248" y="692150"/>
                                  <a:pt x="4359021" y="692150"/>
                                </a:cubicBezTo>
                                <a:lnTo>
                                  <a:pt x="69215" y="692150"/>
                                </a:lnTo>
                                <a:cubicBezTo>
                                  <a:pt x="30988" y="692150"/>
                                  <a:pt x="0" y="661162"/>
                                  <a:pt x="0" y="622935"/>
                                </a:cubicBezTo>
                                <a:lnTo>
                                  <a:pt x="0" y="69215"/>
                                </a:lnTo>
                                <a:cubicBezTo>
                                  <a:pt x="0" y="30988"/>
                                  <a:pt x="30988" y="0"/>
                                  <a:pt x="69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1150874" y="102109"/>
                            <a:ext cx="4428236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8236" h="692150">
                                <a:moveTo>
                                  <a:pt x="0" y="69215"/>
                                </a:moveTo>
                                <a:cubicBezTo>
                                  <a:pt x="0" y="30988"/>
                                  <a:pt x="30988" y="0"/>
                                  <a:pt x="69215" y="0"/>
                                </a:cubicBezTo>
                                <a:lnTo>
                                  <a:pt x="4359021" y="0"/>
                                </a:lnTo>
                                <a:cubicBezTo>
                                  <a:pt x="4397248" y="0"/>
                                  <a:pt x="4428236" y="30988"/>
                                  <a:pt x="4428236" y="69215"/>
                                </a:cubicBezTo>
                                <a:lnTo>
                                  <a:pt x="4428236" y="622935"/>
                                </a:lnTo>
                                <a:cubicBezTo>
                                  <a:pt x="4428236" y="661162"/>
                                  <a:pt x="4397248" y="692150"/>
                                  <a:pt x="4359021" y="692150"/>
                                </a:cubicBezTo>
                                <a:lnTo>
                                  <a:pt x="69215" y="692150"/>
                                </a:lnTo>
                                <a:cubicBezTo>
                                  <a:pt x="30988" y="692150"/>
                                  <a:pt x="0" y="661162"/>
                                  <a:pt x="0" y="62293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1487043" y="309876"/>
                            <a:ext cx="50443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Ключевые направления предупреждению (профилактике)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5279390" y="30987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1802511" y="466637"/>
                            <a:ext cx="4154154" cy="184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терроризма в молодежной среде в субъектах РФ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4927346" y="466637"/>
                            <a:ext cx="50775" cy="184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Shape 631"/>
                        <wps:cNvSpPr/>
                        <wps:spPr>
                          <a:xfrm>
                            <a:off x="863092" y="992251"/>
                            <a:ext cx="2074291" cy="614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291" h="614807">
                                <a:moveTo>
                                  <a:pt x="61468" y="0"/>
                                </a:moveTo>
                                <a:lnTo>
                                  <a:pt x="2012823" y="0"/>
                                </a:lnTo>
                                <a:cubicBezTo>
                                  <a:pt x="2046859" y="0"/>
                                  <a:pt x="2074291" y="27432"/>
                                  <a:pt x="2074291" y="61468"/>
                                </a:cubicBezTo>
                                <a:lnTo>
                                  <a:pt x="2074291" y="553339"/>
                                </a:lnTo>
                                <a:cubicBezTo>
                                  <a:pt x="2074291" y="587375"/>
                                  <a:pt x="2046859" y="614807"/>
                                  <a:pt x="2012823" y="614807"/>
                                </a:cubicBezTo>
                                <a:lnTo>
                                  <a:pt x="61468" y="614807"/>
                                </a:lnTo>
                                <a:cubicBezTo>
                                  <a:pt x="27432" y="614807"/>
                                  <a:pt x="0" y="587375"/>
                                  <a:pt x="0" y="553339"/>
                                </a:cubicBezTo>
                                <a:lnTo>
                                  <a:pt x="0" y="61468"/>
                                </a:lnTo>
                                <a:cubicBezTo>
                                  <a:pt x="0" y="27432"/>
                                  <a:pt x="27432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863092" y="992251"/>
                            <a:ext cx="2074291" cy="614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291" h="614807">
                                <a:moveTo>
                                  <a:pt x="0" y="61468"/>
                                </a:moveTo>
                                <a:cubicBezTo>
                                  <a:pt x="0" y="27432"/>
                                  <a:pt x="27432" y="0"/>
                                  <a:pt x="61468" y="0"/>
                                </a:cubicBezTo>
                                <a:lnTo>
                                  <a:pt x="2012823" y="0"/>
                                </a:lnTo>
                                <a:cubicBezTo>
                                  <a:pt x="2046859" y="0"/>
                                  <a:pt x="2074291" y="27432"/>
                                  <a:pt x="2074291" y="61468"/>
                                </a:cubicBezTo>
                                <a:lnTo>
                                  <a:pt x="2074291" y="553339"/>
                                </a:lnTo>
                                <a:cubicBezTo>
                                  <a:pt x="2074291" y="587375"/>
                                  <a:pt x="2046859" y="614807"/>
                                  <a:pt x="2012823" y="614807"/>
                                </a:cubicBezTo>
                                <a:lnTo>
                                  <a:pt x="61468" y="614807"/>
                                </a:lnTo>
                                <a:cubicBezTo>
                                  <a:pt x="27432" y="614807"/>
                                  <a:pt x="0" y="587375"/>
                                  <a:pt x="0" y="55333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970661" y="1094360"/>
                            <a:ext cx="2074418" cy="61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418" h="614934">
                                <a:moveTo>
                                  <a:pt x="61468" y="0"/>
                                </a:moveTo>
                                <a:lnTo>
                                  <a:pt x="2012823" y="0"/>
                                </a:lnTo>
                                <a:cubicBezTo>
                                  <a:pt x="2046859" y="0"/>
                                  <a:pt x="2074418" y="27559"/>
                                  <a:pt x="2074418" y="61595"/>
                                </a:cubicBezTo>
                                <a:lnTo>
                                  <a:pt x="2074418" y="553465"/>
                                </a:lnTo>
                                <a:cubicBezTo>
                                  <a:pt x="2074418" y="587501"/>
                                  <a:pt x="2046859" y="614934"/>
                                  <a:pt x="2012823" y="614934"/>
                                </a:cubicBezTo>
                                <a:lnTo>
                                  <a:pt x="61468" y="614934"/>
                                </a:lnTo>
                                <a:cubicBezTo>
                                  <a:pt x="27559" y="614934"/>
                                  <a:pt x="0" y="587501"/>
                                  <a:pt x="0" y="553465"/>
                                </a:cubicBezTo>
                                <a:lnTo>
                                  <a:pt x="0" y="61595"/>
                                </a:lnTo>
                                <a:cubicBezTo>
                                  <a:pt x="0" y="27559"/>
                                  <a:pt x="27559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970661" y="1094360"/>
                            <a:ext cx="2074418" cy="61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418" h="614934">
                                <a:moveTo>
                                  <a:pt x="0" y="61595"/>
                                </a:moveTo>
                                <a:cubicBezTo>
                                  <a:pt x="0" y="27559"/>
                                  <a:pt x="27559" y="0"/>
                                  <a:pt x="61468" y="0"/>
                                </a:cubicBezTo>
                                <a:lnTo>
                                  <a:pt x="2012823" y="0"/>
                                </a:lnTo>
                                <a:cubicBezTo>
                                  <a:pt x="2046859" y="0"/>
                                  <a:pt x="2074418" y="27559"/>
                                  <a:pt x="2074418" y="61595"/>
                                </a:cubicBezTo>
                                <a:lnTo>
                                  <a:pt x="2074418" y="553465"/>
                                </a:lnTo>
                                <a:cubicBezTo>
                                  <a:pt x="2074418" y="587501"/>
                                  <a:pt x="2046859" y="614934"/>
                                  <a:pt x="2012823" y="614934"/>
                                </a:cubicBezTo>
                                <a:lnTo>
                                  <a:pt x="61468" y="614934"/>
                                </a:lnTo>
                                <a:cubicBezTo>
                                  <a:pt x="27559" y="614934"/>
                                  <a:pt x="0" y="587501"/>
                                  <a:pt x="0" y="55346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1418844" y="1342513"/>
                            <a:ext cx="16164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Информационные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2633726" y="134251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Shape 637"/>
                        <wps:cNvSpPr/>
                        <wps:spPr>
                          <a:xfrm>
                            <a:off x="0" y="1888744"/>
                            <a:ext cx="1132459" cy="111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459" h="1112901">
                                <a:moveTo>
                                  <a:pt x="111303" y="0"/>
                                </a:moveTo>
                                <a:lnTo>
                                  <a:pt x="1021207" y="0"/>
                                </a:lnTo>
                                <a:cubicBezTo>
                                  <a:pt x="1082675" y="0"/>
                                  <a:pt x="1132459" y="49784"/>
                                  <a:pt x="1132459" y="111252"/>
                                </a:cubicBezTo>
                                <a:lnTo>
                                  <a:pt x="1132459" y="1001649"/>
                                </a:lnTo>
                                <a:cubicBezTo>
                                  <a:pt x="1132459" y="1063117"/>
                                  <a:pt x="1082675" y="1112901"/>
                                  <a:pt x="1021207" y="1112901"/>
                                </a:cubicBezTo>
                                <a:lnTo>
                                  <a:pt x="111303" y="1112901"/>
                                </a:lnTo>
                                <a:cubicBezTo>
                                  <a:pt x="49835" y="1112901"/>
                                  <a:pt x="0" y="1063117"/>
                                  <a:pt x="0" y="1001649"/>
                                </a:cubicBezTo>
                                <a:lnTo>
                                  <a:pt x="0" y="111252"/>
                                </a:lnTo>
                                <a:cubicBezTo>
                                  <a:pt x="0" y="49784"/>
                                  <a:pt x="49835" y="0"/>
                                  <a:pt x="111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0" y="1888744"/>
                            <a:ext cx="1132459" cy="111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459" h="1112901">
                                <a:moveTo>
                                  <a:pt x="0" y="111252"/>
                                </a:moveTo>
                                <a:cubicBezTo>
                                  <a:pt x="0" y="49784"/>
                                  <a:pt x="49835" y="0"/>
                                  <a:pt x="111303" y="0"/>
                                </a:cubicBezTo>
                                <a:lnTo>
                                  <a:pt x="1021207" y="0"/>
                                </a:lnTo>
                                <a:cubicBezTo>
                                  <a:pt x="1082675" y="0"/>
                                  <a:pt x="1132459" y="49784"/>
                                  <a:pt x="1132459" y="111252"/>
                                </a:cubicBezTo>
                                <a:lnTo>
                                  <a:pt x="1132459" y="1001649"/>
                                </a:lnTo>
                                <a:cubicBezTo>
                                  <a:pt x="1132459" y="1063117"/>
                                  <a:pt x="1082675" y="1112901"/>
                                  <a:pt x="1021207" y="1112901"/>
                                </a:cubicBezTo>
                                <a:lnTo>
                                  <a:pt x="111303" y="1112901"/>
                                </a:lnTo>
                                <a:cubicBezTo>
                                  <a:pt x="49835" y="1112901"/>
                                  <a:pt x="0" y="1063117"/>
                                  <a:pt x="0" y="10016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107607" y="1990979"/>
                            <a:ext cx="1132548" cy="111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48" h="1112901">
                                <a:moveTo>
                                  <a:pt x="111290" y="0"/>
                                </a:moveTo>
                                <a:lnTo>
                                  <a:pt x="1021169" y="0"/>
                                </a:lnTo>
                                <a:cubicBezTo>
                                  <a:pt x="1082637" y="0"/>
                                  <a:pt x="1132548" y="49784"/>
                                  <a:pt x="1132548" y="111252"/>
                                </a:cubicBezTo>
                                <a:lnTo>
                                  <a:pt x="1132548" y="1001649"/>
                                </a:lnTo>
                                <a:cubicBezTo>
                                  <a:pt x="1132548" y="1063117"/>
                                  <a:pt x="1082637" y="1112901"/>
                                  <a:pt x="1021169" y="1112901"/>
                                </a:cubicBezTo>
                                <a:lnTo>
                                  <a:pt x="111290" y="1112901"/>
                                </a:lnTo>
                                <a:cubicBezTo>
                                  <a:pt x="49822" y="1112901"/>
                                  <a:pt x="0" y="1063117"/>
                                  <a:pt x="0" y="1001649"/>
                                </a:cubicBezTo>
                                <a:lnTo>
                                  <a:pt x="0" y="111252"/>
                                </a:lnTo>
                                <a:cubicBezTo>
                                  <a:pt x="0" y="49784"/>
                                  <a:pt x="49822" y="0"/>
                                  <a:pt x="111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107607" y="1990979"/>
                            <a:ext cx="1132548" cy="111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48" h="1112901">
                                <a:moveTo>
                                  <a:pt x="0" y="111252"/>
                                </a:moveTo>
                                <a:cubicBezTo>
                                  <a:pt x="0" y="49784"/>
                                  <a:pt x="49822" y="0"/>
                                  <a:pt x="111290" y="0"/>
                                </a:cubicBezTo>
                                <a:lnTo>
                                  <a:pt x="1021169" y="0"/>
                                </a:lnTo>
                                <a:cubicBezTo>
                                  <a:pt x="1082637" y="0"/>
                                  <a:pt x="1132548" y="49784"/>
                                  <a:pt x="1132548" y="111252"/>
                                </a:cubicBezTo>
                                <a:lnTo>
                                  <a:pt x="1132548" y="1001649"/>
                                </a:lnTo>
                                <a:cubicBezTo>
                                  <a:pt x="1132548" y="1063117"/>
                                  <a:pt x="1082637" y="1112901"/>
                                  <a:pt x="1021169" y="1112901"/>
                                </a:cubicBezTo>
                                <a:lnTo>
                                  <a:pt x="111290" y="1112901"/>
                                </a:lnTo>
                                <a:cubicBezTo>
                                  <a:pt x="49822" y="1112901"/>
                                  <a:pt x="0" y="1063117"/>
                                  <a:pt x="0" y="10016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0002" y="2093845"/>
                            <a:ext cx="11241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Разъяснение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356870" y="2250606"/>
                            <a:ext cx="891394" cy="184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сущности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42570" y="2409568"/>
                            <a:ext cx="11973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терроризма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571754" y="2566540"/>
                            <a:ext cx="3202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его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05994" y="2725035"/>
                            <a:ext cx="12941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общественной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338582" y="2882007"/>
                            <a:ext cx="89002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опасности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1009142" y="288200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Shape 648"/>
                        <wps:cNvSpPr/>
                        <wps:spPr>
                          <a:xfrm>
                            <a:off x="1347724" y="1888744"/>
                            <a:ext cx="1166114" cy="109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4" h="1095121">
                                <a:moveTo>
                                  <a:pt x="109474" y="0"/>
                                </a:moveTo>
                                <a:lnTo>
                                  <a:pt x="1056513" y="0"/>
                                </a:lnTo>
                                <a:cubicBezTo>
                                  <a:pt x="1117092" y="0"/>
                                  <a:pt x="1166114" y="49022"/>
                                  <a:pt x="1166114" y="109474"/>
                                </a:cubicBezTo>
                                <a:lnTo>
                                  <a:pt x="1166114" y="985647"/>
                                </a:lnTo>
                                <a:cubicBezTo>
                                  <a:pt x="1166114" y="1046099"/>
                                  <a:pt x="1117092" y="1095121"/>
                                  <a:pt x="1056513" y="1095121"/>
                                </a:cubicBezTo>
                                <a:lnTo>
                                  <a:pt x="109474" y="1095121"/>
                                </a:lnTo>
                                <a:cubicBezTo>
                                  <a:pt x="49022" y="1095121"/>
                                  <a:pt x="0" y="1046099"/>
                                  <a:pt x="0" y="985647"/>
                                </a:cubicBezTo>
                                <a:lnTo>
                                  <a:pt x="0" y="109474"/>
                                </a:lnTo>
                                <a:cubicBezTo>
                                  <a:pt x="0" y="49022"/>
                                  <a:pt x="49022" y="0"/>
                                  <a:pt x="1094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1347724" y="1888744"/>
                            <a:ext cx="1166114" cy="109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4" h="1095121">
                                <a:moveTo>
                                  <a:pt x="0" y="109474"/>
                                </a:moveTo>
                                <a:cubicBezTo>
                                  <a:pt x="0" y="49022"/>
                                  <a:pt x="49022" y="0"/>
                                  <a:pt x="109474" y="0"/>
                                </a:cubicBezTo>
                                <a:lnTo>
                                  <a:pt x="1056513" y="0"/>
                                </a:lnTo>
                                <a:cubicBezTo>
                                  <a:pt x="1117092" y="0"/>
                                  <a:pt x="1166114" y="49022"/>
                                  <a:pt x="1166114" y="109474"/>
                                </a:cubicBezTo>
                                <a:lnTo>
                                  <a:pt x="1166114" y="985647"/>
                                </a:lnTo>
                                <a:cubicBezTo>
                                  <a:pt x="1166114" y="1046099"/>
                                  <a:pt x="1117092" y="1095121"/>
                                  <a:pt x="1056513" y="1095121"/>
                                </a:cubicBezTo>
                                <a:lnTo>
                                  <a:pt x="109474" y="1095121"/>
                                </a:lnTo>
                                <a:cubicBezTo>
                                  <a:pt x="49022" y="1095121"/>
                                  <a:pt x="0" y="1046099"/>
                                  <a:pt x="0" y="98564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1455293" y="1990979"/>
                            <a:ext cx="1166114" cy="109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4" h="1095121">
                                <a:moveTo>
                                  <a:pt x="109474" y="0"/>
                                </a:moveTo>
                                <a:lnTo>
                                  <a:pt x="1056640" y="0"/>
                                </a:lnTo>
                                <a:cubicBezTo>
                                  <a:pt x="1117092" y="0"/>
                                  <a:pt x="1166114" y="49022"/>
                                  <a:pt x="1166114" y="109474"/>
                                </a:cubicBezTo>
                                <a:lnTo>
                                  <a:pt x="1166114" y="985647"/>
                                </a:lnTo>
                                <a:cubicBezTo>
                                  <a:pt x="1166114" y="1046099"/>
                                  <a:pt x="1117092" y="1095121"/>
                                  <a:pt x="1056640" y="1095121"/>
                                </a:cubicBezTo>
                                <a:lnTo>
                                  <a:pt x="109474" y="1095121"/>
                                </a:lnTo>
                                <a:cubicBezTo>
                                  <a:pt x="49022" y="1095121"/>
                                  <a:pt x="0" y="1046099"/>
                                  <a:pt x="0" y="985647"/>
                                </a:cubicBezTo>
                                <a:lnTo>
                                  <a:pt x="0" y="109474"/>
                                </a:lnTo>
                                <a:cubicBezTo>
                                  <a:pt x="0" y="49022"/>
                                  <a:pt x="49022" y="0"/>
                                  <a:pt x="1094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455293" y="1990979"/>
                            <a:ext cx="1166114" cy="109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4" h="1095121">
                                <a:moveTo>
                                  <a:pt x="0" y="109474"/>
                                </a:moveTo>
                                <a:cubicBezTo>
                                  <a:pt x="0" y="49022"/>
                                  <a:pt x="49022" y="0"/>
                                  <a:pt x="109474" y="0"/>
                                </a:cubicBezTo>
                                <a:lnTo>
                                  <a:pt x="1056640" y="0"/>
                                </a:lnTo>
                                <a:cubicBezTo>
                                  <a:pt x="1117092" y="0"/>
                                  <a:pt x="1166114" y="49022"/>
                                  <a:pt x="1166114" y="109474"/>
                                </a:cubicBezTo>
                                <a:lnTo>
                                  <a:pt x="1166114" y="985647"/>
                                </a:lnTo>
                                <a:cubicBezTo>
                                  <a:pt x="1166114" y="1046099"/>
                                  <a:pt x="1117092" y="1095121"/>
                                  <a:pt x="1056640" y="1095121"/>
                                </a:cubicBezTo>
                                <a:lnTo>
                                  <a:pt x="109474" y="1095121"/>
                                </a:lnTo>
                                <a:cubicBezTo>
                                  <a:pt x="49022" y="1095121"/>
                                  <a:pt x="0" y="1046099"/>
                                  <a:pt x="0" y="98564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1553464" y="2084956"/>
                            <a:ext cx="13412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Формирование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1753108" y="2241928"/>
                            <a:ext cx="8085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стойкого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1698244" y="2400423"/>
                            <a:ext cx="9536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неприятия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1681480" y="2557395"/>
                            <a:ext cx="10008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обществом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1698244" y="2715892"/>
                            <a:ext cx="9560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идеологии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1774444" y="2872652"/>
                            <a:ext cx="700889" cy="184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насилия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2302129" y="2872652"/>
                            <a:ext cx="50774" cy="184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Shape 659"/>
                        <wps:cNvSpPr/>
                        <wps:spPr>
                          <a:xfrm>
                            <a:off x="2728976" y="1888744"/>
                            <a:ext cx="1071499" cy="109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499" h="1093724">
                                <a:moveTo>
                                  <a:pt x="107188" y="0"/>
                                </a:moveTo>
                                <a:lnTo>
                                  <a:pt x="964311" y="0"/>
                                </a:lnTo>
                                <a:cubicBezTo>
                                  <a:pt x="1023493" y="0"/>
                                  <a:pt x="1071499" y="48006"/>
                                  <a:pt x="1071499" y="107188"/>
                                </a:cubicBezTo>
                                <a:lnTo>
                                  <a:pt x="1071499" y="986536"/>
                                </a:lnTo>
                                <a:cubicBezTo>
                                  <a:pt x="1071499" y="1045718"/>
                                  <a:pt x="1023493" y="1093724"/>
                                  <a:pt x="964311" y="1093724"/>
                                </a:cubicBezTo>
                                <a:lnTo>
                                  <a:pt x="107188" y="1093724"/>
                                </a:lnTo>
                                <a:cubicBezTo>
                                  <a:pt x="48006" y="1093724"/>
                                  <a:pt x="0" y="1045718"/>
                                  <a:pt x="0" y="986536"/>
                                </a:cubicBezTo>
                                <a:lnTo>
                                  <a:pt x="0" y="107188"/>
                                </a:lnTo>
                                <a:cubicBezTo>
                                  <a:pt x="0" y="48006"/>
                                  <a:pt x="48006" y="0"/>
                                  <a:pt x="107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2728976" y="1888744"/>
                            <a:ext cx="1071499" cy="109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499" h="1093724">
                                <a:moveTo>
                                  <a:pt x="0" y="107188"/>
                                </a:moveTo>
                                <a:cubicBezTo>
                                  <a:pt x="0" y="48006"/>
                                  <a:pt x="48006" y="0"/>
                                  <a:pt x="107188" y="0"/>
                                </a:cubicBezTo>
                                <a:lnTo>
                                  <a:pt x="964311" y="0"/>
                                </a:lnTo>
                                <a:cubicBezTo>
                                  <a:pt x="1023493" y="0"/>
                                  <a:pt x="1071499" y="48006"/>
                                  <a:pt x="1071499" y="107188"/>
                                </a:cubicBezTo>
                                <a:lnTo>
                                  <a:pt x="1071499" y="986536"/>
                                </a:lnTo>
                                <a:cubicBezTo>
                                  <a:pt x="1071499" y="1045718"/>
                                  <a:pt x="1023493" y="1093724"/>
                                  <a:pt x="964311" y="1093724"/>
                                </a:cubicBezTo>
                                <a:lnTo>
                                  <a:pt x="107188" y="1093724"/>
                                </a:lnTo>
                                <a:cubicBezTo>
                                  <a:pt x="48006" y="1093724"/>
                                  <a:pt x="0" y="1045718"/>
                                  <a:pt x="0" y="98653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2836545" y="1990979"/>
                            <a:ext cx="1071499" cy="109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499" h="1093724">
                                <a:moveTo>
                                  <a:pt x="107188" y="0"/>
                                </a:moveTo>
                                <a:lnTo>
                                  <a:pt x="964438" y="0"/>
                                </a:lnTo>
                                <a:cubicBezTo>
                                  <a:pt x="1023493" y="0"/>
                                  <a:pt x="1071499" y="48006"/>
                                  <a:pt x="1071499" y="107188"/>
                                </a:cubicBezTo>
                                <a:lnTo>
                                  <a:pt x="1071499" y="986536"/>
                                </a:lnTo>
                                <a:cubicBezTo>
                                  <a:pt x="1071499" y="1045718"/>
                                  <a:pt x="1023493" y="1093724"/>
                                  <a:pt x="964438" y="1093724"/>
                                </a:cubicBezTo>
                                <a:lnTo>
                                  <a:pt x="107188" y="1093724"/>
                                </a:lnTo>
                                <a:cubicBezTo>
                                  <a:pt x="48006" y="1093724"/>
                                  <a:pt x="0" y="1045718"/>
                                  <a:pt x="0" y="986536"/>
                                </a:cubicBezTo>
                                <a:lnTo>
                                  <a:pt x="0" y="107188"/>
                                </a:lnTo>
                                <a:cubicBezTo>
                                  <a:pt x="0" y="48006"/>
                                  <a:pt x="48006" y="0"/>
                                  <a:pt x="107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2836545" y="1990979"/>
                            <a:ext cx="1071499" cy="109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499" h="1093724">
                                <a:moveTo>
                                  <a:pt x="0" y="107188"/>
                                </a:moveTo>
                                <a:cubicBezTo>
                                  <a:pt x="0" y="48006"/>
                                  <a:pt x="48006" y="0"/>
                                  <a:pt x="107188" y="0"/>
                                </a:cubicBezTo>
                                <a:lnTo>
                                  <a:pt x="964438" y="0"/>
                                </a:lnTo>
                                <a:cubicBezTo>
                                  <a:pt x="1023493" y="0"/>
                                  <a:pt x="1071499" y="48006"/>
                                  <a:pt x="1071499" y="107188"/>
                                </a:cubicBezTo>
                                <a:lnTo>
                                  <a:pt x="1071499" y="986536"/>
                                </a:lnTo>
                                <a:cubicBezTo>
                                  <a:pt x="1071499" y="1045718"/>
                                  <a:pt x="1023493" y="1093724"/>
                                  <a:pt x="964438" y="1093724"/>
                                </a:cubicBezTo>
                                <a:lnTo>
                                  <a:pt x="107188" y="1093724"/>
                                </a:lnTo>
                                <a:cubicBezTo>
                                  <a:pt x="48006" y="1093724"/>
                                  <a:pt x="0" y="1045718"/>
                                  <a:pt x="0" y="98653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2946400" y="2084447"/>
                            <a:ext cx="11851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Привлечение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3046984" y="2241419"/>
                            <a:ext cx="9157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граждан 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3042412" y="2399916"/>
                            <a:ext cx="9279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участию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3083560" y="2556887"/>
                            <a:ext cx="7027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противо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3612388" y="2556887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3074416" y="2715383"/>
                            <a:ext cx="8444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действии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2998216" y="2872356"/>
                            <a:ext cx="10008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терроризму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3746500" y="287235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Shape 671"/>
                        <wps:cNvSpPr/>
                        <wps:spPr>
                          <a:xfrm>
                            <a:off x="3738118" y="974090"/>
                            <a:ext cx="2195195" cy="61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195" h="614934">
                                <a:moveTo>
                                  <a:pt x="61468" y="0"/>
                                </a:moveTo>
                                <a:lnTo>
                                  <a:pt x="2133728" y="0"/>
                                </a:lnTo>
                                <a:cubicBezTo>
                                  <a:pt x="2167764" y="0"/>
                                  <a:pt x="2195195" y="27432"/>
                                  <a:pt x="2195195" y="61468"/>
                                </a:cubicBezTo>
                                <a:lnTo>
                                  <a:pt x="2195195" y="553339"/>
                                </a:lnTo>
                                <a:cubicBezTo>
                                  <a:pt x="2195195" y="587375"/>
                                  <a:pt x="2167764" y="614934"/>
                                  <a:pt x="2133728" y="614934"/>
                                </a:cubicBezTo>
                                <a:lnTo>
                                  <a:pt x="61468" y="614934"/>
                                </a:lnTo>
                                <a:cubicBezTo>
                                  <a:pt x="27559" y="614934"/>
                                  <a:pt x="0" y="587375"/>
                                  <a:pt x="0" y="553339"/>
                                </a:cubicBezTo>
                                <a:lnTo>
                                  <a:pt x="0" y="61468"/>
                                </a:lnTo>
                                <a:cubicBezTo>
                                  <a:pt x="0" y="27432"/>
                                  <a:pt x="27559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3738118" y="974090"/>
                            <a:ext cx="2195195" cy="61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195" h="614934">
                                <a:moveTo>
                                  <a:pt x="0" y="61468"/>
                                </a:moveTo>
                                <a:cubicBezTo>
                                  <a:pt x="0" y="27432"/>
                                  <a:pt x="27559" y="0"/>
                                  <a:pt x="61468" y="0"/>
                                </a:cubicBezTo>
                                <a:lnTo>
                                  <a:pt x="2133728" y="0"/>
                                </a:lnTo>
                                <a:cubicBezTo>
                                  <a:pt x="2167764" y="0"/>
                                  <a:pt x="2195195" y="27432"/>
                                  <a:pt x="2195195" y="61468"/>
                                </a:cubicBezTo>
                                <a:lnTo>
                                  <a:pt x="2195195" y="553339"/>
                                </a:lnTo>
                                <a:cubicBezTo>
                                  <a:pt x="2195195" y="587375"/>
                                  <a:pt x="2167764" y="614934"/>
                                  <a:pt x="2133728" y="614934"/>
                                </a:cubicBezTo>
                                <a:lnTo>
                                  <a:pt x="61468" y="614934"/>
                                </a:lnTo>
                                <a:cubicBezTo>
                                  <a:pt x="27559" y="614934"/>
                                  <a:pt x="0" y="587375"/>
                                  <a:pt x="0" y="55333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3845687" y="1076325"/>
                            <a:ext cx="2195322" cy="614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322" h="614807">
                                <a:moveTo>
                                  <a:pt x="61468" y="0"/>
                                </a:moveTo>
                                <a:lnTo>
                                  <a:pt x="2133727" y="0"/>
                                </a:lnTo>
                                <a:cubicBezTo>
                                  <a:pt x="2167763" y="0"/>
                                  <a:pt x="2195322" y="27432"/>
                                  <a:pt x="2195322" y="61468"/>
                                </a:cubicBezTo>
                                <a:lnTo>
                                  <a:pt x="2195322" y="553339"/>
                                </a:lnTo>
                                <a:cubicBezTo>
                                  <a:pt x="2195322" y="587375"/>
                                  <a:pt x="2167763" y="614807"/>
                                  <a:pt x="2133727" y="614807"/>
                                </a:cubicBezTo>
                                <a:lnTo>
                                  <a:pt x="61468" y="614807"/>
                                </a:lnTo>
                                <a:cubicBezTo>
                                  <a:pt x="27559" y="614807"/>
                                  <a:pt x="0" y="587375"/>
                                  <a:pt x="0" y="553339"/>
                                </a:cubicBezTo>
                                <a:lnTo>
                                  <a:pt x="0" y="61468"/>
                                </a:lnTo>
                                <a:cubicBezTo>
                                  <a:pt x="0" y="27432"/>
                                  <a:pt x="27559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3845687" y="1076325"/>
                            <a:ext cx="2195322" cy="614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322" h="614807">
                                <a:moveTo>
                                  <a:pt x="0" y="61468"/>
                                </a:moveTo>
                                <a:cubicBezTo>
                                  <a:pt x="0" y="27432"/>
                                  <a:pt x="27559" y="0"/>
                                  <a:pt x="61468" y="0"/>
                                </a:cubicBezTo>
                                <a:lnTo>
                                  <a:pt x="2133727" y="0"/>
                                </a:lnTo>
                                <a:cubicBezTo>
                                  <a:pt x="2167763" y="0"/>
                                  <a:pt x="2195322" y="27432"/>
                                  <a:pt x="2195322" y="61468"/>
                                </a:cubicBezTo>
                                <a:lnTo>
                                  <a:pt x="2195322" y="553339"/>
                                </a:lnTo>
                                <a:cubicBezTo>
                                  <a:pt x="2195322" y="587375"/>
                                  <a:pt x="2167763" y="614807"/>
                                  <a:pt x="2133727" y="614807"/>
                                </a:cubicBezTo>
                                <a:lnTo>
                                  <a:pt x="61468" y="614807"/>
                                </a:lnTo>
                                <a:cubicBezTo>
                                  <a:pt x="27559" y="614807"/>
                                  <a:pt x="0" y="587375"/>
                                  <a:pt x="0" y="55333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4035552" y="1324480"/>
                            <a:ext cx="8896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Культурно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4704843" y="1324480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4755134" y="1324480"/>
                            <a:ext cx="14599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образовательные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5852669" y="13244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Shape 679"/>
                        <wps:cNvSpPr/>
                        <wps:spPr>
                          <a:xfrm>
                            <a:off x="4015613" y="1888744"/>
                            <a:ext cx="964692" cy="111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692" h="1111631">
                                <a:moveTo>
                                  <a:pt x="96520" y="0"/>
                                </a:moveTo>
                                <a:lnTo>
                                  <a:pt x="868172" y="0"/>
                                </a:lnTo>
                                <a:cubicBezTo>
                                  <a:pt x="921512" y="0"/>
                                  <a:pt x="964692" y="43180"/>
                                  <a:pt x="964692" y="96520"/>
                                </a:cubicBezTo>
                                <a:lnTo>
                                  <a:pt x="964692" y="1015111"/>
                                </a:lnTo>
                                <a:cubicBezTo>
                                  <a:pt x="964692" y="1068324"/>
                                  <a:pt x="921512" y="1111631"/>
                                  <a:pt x="868172" y="1111631"/>
                                </a:cubicBezTo>
                                <a:lnTo>
                                  <a:pt x="96520" y="1111631"/>
                                </a:lnTo>
                                <a:cubicBezTo>
                                  <a:pt x="43307" y="1111631"/>
                                  <a:pt x="0" y="1068324"/>
                                  <a:pt x="0" y="1015111"/>
                                </a:cubicBezTo>
                                <a:lnTo>
                                  <a:pt x="0" y="96520"/>
                                </a:lnTo>
                                <a:cubicBezTo>
                                  <a:pt x="0" y="43180"/>
                                  <a:pt x="43307" y="0"/>
                                  <a:pt x="965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4015613" y="1888744"/>
                            <a:ext cx="964692" cy="111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692" h="1111631">
                                <a:moveTo>
                                  <a:pt x="0" y="96520"/>
                                </a:moveTo>
                                <a:cubicBezTo>
                                  <a:pt x="0" y="43180"/>
                                  <a:pt x="43307" y="0"/>
                                  <a:pt x="96520" y="0"/>
                                </a:cubicBezTo>
                                <a:lnTo>
                                  <a:pt x="868172" y="0"/>
                                </a:lnTo>
                                <a:cubicBezTo>
                                  <a:pt x="921512" y="0"/>
                                  <a:pt x="964692" y="43180"/>
                                  <a:pt x="964692" y="96520"/>
                                </a:cubicBezTo>
                                <a:lnTo>
                                  <a:pt x="964692" y="1015111"/>
                                </a:lnTo>
                                <a:cubicBezTo>
                                  <a:pt x="964692" y="1068324"/>
                                  <a:pt x="921512" y="1111631"/>
                                  <a:pt x="868172" y="1111631"/>
                                </a:cubicBezTo>
                                <a:lnTo>
                                  <a:pt x="96520" y="1111631"/>
                                </a:lnTo>
                                <a:cubicBezTo>
                                  <a:pt x="43307" y="1111631"/>
                                  <a:pt x="0" y="1068324"/>
                                  <a:pt x="0" y="101511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4123309" y="1990979"/>
                            <a:ext cx="964565" cy="1111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565" h="1111504">
                                <a:moveTo>
                                  <a:pt x="96393" y="0"/>
                                </a:moveTo>
                                <a:lnTo>
                                  <a:pt x="868172" y="0"/>
                                </a:lnTo>
                                <a:cubicBezTo>
                                  <a:pt x="921385" y="0"/>
                                  <a:pt x="964565" y="43180"/>
                                  <a:pt x="964565" y="96520"/>
                                </a:cubicBezTo>
                                <a:lnTo>
                                  <a:pt x="964565" y="1015111"/>
                                </a:lnTo>
                                <a:cubicBezTo>
                                  <a:pt x="964565" y="1068324"/>
                                  <a:pt x="921385" y="1111504"/>
                                  <a:pt x="868172" y="1111504"/>
                                </a:cubicBezTo>
                                <a:lnTo>
                                  <a:pt x="96393" y="1111504"/>
                                </a:lnTo>
                                <a:cubicBezTo>
                                  <a:pt x="43180" y="1111504"/>
                                  <a:pt x="0" y="1068324"/>
                                  <a:pt x="0" y="1015111"/>
                                </a:cubicBezTo>
                                <a:lnTo>
                                  <a:pt x="0" y="96520"/>
                                </a:lnTo>
                                <a:cubicBezTo>
                                  <a:pt x="0" y="43180"/>
                                  <a:pt x="43180" y="0"/>
                                  <a:pt x="963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4123309" y="1990979"/>
                            <a:ext cx="964565" cy="1111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565" h="1111504">
                                <a:moveTo>
                                  <a:pt x="0" y="96520"/>
                                </a:moveTo>
                                <a:cubicBezTo>
                                  <a:pt x="0" y="43180"/>
                                  <a:pt x="43180" y="0"/>
                                  <a:pt x="96393" y="0"/>
                                </a:cubicBezTo>
                                <a:lnTo>
                                  <a:pt x="868172" y="0"/>
                                </a:lnTo>
                                <a:cubicBezTo>
                                  <a:pt x="921385" y="0"/>
                                  <a:pt x="964565" y="43180"/>
                                  <a:pt x="964565" y="96520"/>
                                </a:cubicBezTo>
                                <a:lnTo>
                                  <a:pt x="964565" y="1015111"/>
                                </a:lnTo>
                                <a:cubicBezTo>
                                  <a:pt x="964565" y="1068324"/>
                                  <a:pt x="921385" y="1111504"/>
                                  <a:pt x="868172" y="1111504"/>
                                </a:cubicBezTo>
                                <a:lnTo>
                                  <a:pt x="96393" y="1111504"/>
                                </a:lnTo>
                                <a:cubicBezTo>
                                  <a:pt x="43180" y="1111504"/>
                                  <a:pt x="0" y="1068324"/>
                                  <a:pt x="0" y="101511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4222624" y="2251071"/>
                            <a:ext cx="10718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Пропаганда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4265295" y="2408043"/>
                            <a:ext cx="9556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социально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4286631" y="2566540"/>
                            <a:ext cx="8991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значимых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4268343" y="2723511"/>
                            <a:ext cx="8979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ценностей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4945381" y="272351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Shape 688"/>
                        <wps:cNvSpPr/>
                        <wps:spPr>
                          <a:xfrm>
                            <a:off x="5195443" y="1888744"/>
                            <a:ext cx="968375" cy="125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375" h="1254252">
                                <a:moveTo>
                                  <a:pt x="96901" y="0"/>
                                </a:moveTo>
                                <a:lnTo>
                                  <a:pt x="871601" y="0"/>
                                </a:lnTo>
                                <a:cubicBezTo>
                                  <a:pt x="925068" y="0"/>
                                  <a:pt x="968375" y="43307"/>
                                  <a:pt x="968375" y="96901"/>
                                </a:cubicBezTo>
                                <a:lnTo>
                                  <a:pt x="968375" y="1157478"/>
                                </a:lnTo>
                                <a:cubicBezTo>
                                  <a:pt x="968375" y="1210945"/>
                                  <a:pt x="925068" y="1254252"/>
                                  <a:pt x="871601" y="1254252"/>
                                </a:cubicBezTo>
                                <a:lnTo>
                                  <a:pt x="96901" y="1254252"/>
                                </a:lnTo>
                                <a:cubicBezTo>
                                  <a:pt x="43434" y="1254252"/>
                                  <a:pt x="0" y="1210945"/>
                                  <a:pt x="0" y="1157478"/>
                                </a:cubicBezTo>
                                <a:lnTo>
                                  <a:pt x="0" y="96901"/>
                                </a:lnTo>
                                <a:cubicBezTo>
                                  <a:pt x="0" y="43307"/>
                                  <a:pt x="43434" y="0"/>
                                  <a:pt x="96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5195443" y="1888744"/>
                            <a:ext cx="968375" cy="125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375" h="1254252">
                                <a:moveTo>
                                  <a:pt x="0" y="96901"/>
                                </a:moveTo>
                                <a:cubicBezTo>
                                  <a:pt x="0" y="43307"/>
                                  <a:pt x="43434" y="0"/>
                                  <a:pt x="96901" y="0"/>
                                </a:cubicBezTo>
                                <a:lnTo>
                                  <a:pt x="871601" y="0"/>
                                </a:lnTo>
                                <a:cubicBezTo>
                                  <a:pt x="925068" y="0"/>
                                  <a:pt x="968375" y="43307"/>
                                  <a:pt x="968375" y="96901"/>
                                </a:cubicBezTo>
                                <a:lnTo>
                                  <a:pt x="968375" y="1157478"/>
                                </a:lnTo>
                                <a:cubicBezTo>
                                  <a:pt x="968375" y="1210945"/>
                                  <a:pt x="925068" y="1254252"/>
                                  <a:pt x="871601" y="1254252"/>
                                </a:cubicBezTo>
                                <a:lnTo>
                                  <a:pt x="96901" y="1254252"/>
                                </a:lnTo>
                                <a:cubicBezTo>
                                  <a:pt x="43434" y="1254252"/>
                                  <a:pt x="0" y="1210945"/>
                                  <a:pt x="0" y="115747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5303139" y="1990979"/>
                            <a:ext cx="968375" cy="125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375" h="1254252">
                                <a:moveTo>
                                  <a:pt x="96774" y="0"/>
                                </a:moveTo>
                                <a:lnTo>
                                  <a:pt x="871474" y="0"/>
                                </a:lnTo>
                                <a:cubicBezTo>
                                  <a:pt x="924941" y="0"/>
                                  <a:pt x="968375" y="43307"/>
                                  <a:pt x="968375" y="96774"/>
                                </a:cubicBezTo>
                                <a:lnTo>
                                  <a:pt x="968375" y="1157351"/>
                                </a:lnTo>
                                <a:cubicBezTo>
                                  <a:pt x="968375" y="1210945"/>
                                  <a:pt x="924941" y="1254252"/>
                                  <a:pt x="871474" y="1254252"/>
                                </a:cubicBezTo>
                                <a:lnTo>
                                  <a:pt x="96774" y="1254252"/>
                                </a:lnTo>
                                <a:cubicBezTo>
                                  <a:pt x="43307" y="1254252"/>
                                  <a:pt x="0" y="1210945"/>
                                  <a:pt x="0" y="1157351"/>
                                </a:cubicBezTo>
                                <a:lnTo>
                                  <a:pt x="0" y="96774"/>
                                </a:lnTo>
                                <a:cubicBezTo>
                                  <a:pt x="0" y="43307"/>
                                  <a:pt x="43307" y="0"/>
                                  <a:pt x="967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5303139" y="1990979"/>
                            <a:ext cx="968375" cy="125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375" h="1254252">
                                <a:moveTo>
                                  <a:pt x="0" y="96774"/>
                                </a:moveTo>
                                <a:cubicBezTo>
                                  <a:pt x="0" y="43307"/>
                                  <a:pt x="43307" y="0"/>
                                  <a:pt x="96774" y="0"/>
                                </a:cubicBezTo>
                                <a:lnTo>
                                  <a:pt x="871474" y="0"/>
                                </a:lnTo>
                                <a:cubicBezTo>
                                  <a:pt x="924941" y="0"/>
                                  <a:pt x="968375" y="43307"/>
                                  <a:pt x="968375" y="96774"/>
                                </a:cubicBezTo>
                                <a:lnTo>
                                  <a:pt x="968375" y="1157351"/>
                                </a:lnTo>
                                <a:cubicBezTo>
                                  <a:pt x="968375" y="1210945"/>
                                  <a:pt x="924941" y="1254252"/>
                                  <a:pt x="871474" y="1254252"/>
                                </a:cubicBezTo>
                                <a:lnTo>
                                  <a:pt x="96774" y="1254252"/>
                                </a:lnTo>
                                <a:cubicBezTo>
                                  <a:pt x="43307" y="1254252"/>
                                  <a:pt x="0" y="1210945"/>
                                  <a:pt x="0" y="115735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5482082" y="2006978"/>
                            <a:ext cx="8648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Создание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5392166" y="2163949"/>
                            <a:ext cx="11036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условий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5514087" y="2322445"/>
                            <a:ext cx="7799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мирного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5433314" y="2479418"/>
                            <a:ext cx="8750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межнацио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6091683" y="2479418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5433314" y="2637914"/>
                            <a:ext cx="9921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нального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5398262" y="2794885"/>
                            <a:ext cx="9713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межконфес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6128259" y="2794885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5379974" y="2953381"/>
                            <a:ext cx="11360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сионального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5532374" y="3110354"/>
                            <a:ext cx="67922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диалога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6042914" y="311035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95" style="width:493.82pt;height:255.826pt;mso-position-horizontal-relative:char;mso-position-vertical-relative:line" coordsize="62715,32489">
                <v:shape id="Shape 616" style="position:absolute;width:8439;height:2997;left:48357;top:15890;" coordsize="843915,299720" path="m0,0l0,210059l843915,210059l843915,299720">
                  <v:stroke weight="1pt" endcap="flat" joinstyle="miter" miterlimit="10" on="true" color="#000000"/>
                  <v:fill on="false" color="#000000" opacity="0"/>
                </v:shape>
                <v:shape id="Shape 617" style="position:absolute;width:3378;height:2997;left:44979;top:15890;" coordsize="337820,299720" path="m337820,0l337820,210059l0,210059l0,299720">
                  <v:stroke weight="1pt" endcap="flat" joinstyle="miter" miterlimit="10" on="true" color="#000000"/>
                  <v:fill on="false" color="#000000" opacity="0"/>
                </v:shape>
                <v:shape id="Shape 618" style="position:absolute;width:15783;height:2819;left:32574;top:6921;" coordsize="1578356,281940" path="m0,0l0,192151l1578356,192151l1578356,281940">
                  <v:stroke weight="1pt" endcap="flat" joinstyle="miter" miterlimit="10" on="true" color="#000000"/>
                  <v:fill on="false" color="#000000" opacity="0"/>
                </v:shape>
                <v:shape id="Shape 619" style="position:absolute;width:13644;height:2816;left:19003;top:16070;" coordsize="1364488,281686" path="m0,0l0,192024l1364488,192024l1364488,281686">
                  <v:stroke weight="1pt" endcap="flat" joinstyle="miter" miterlimit="10" on="true" color="#000000"/>
                  <v:fill on="false" color="#000000" opacity="0"/>
                </v:shape>
                <v:shape id="Shape 620" style="position:absolute;width:304;height:2816;left:19003;top:16070;" coordsize="30480,281686" path="m0,0l0,192024l30480,192024l30480,281686">
                  <v:stroke weight="1pt" endcap="flat" joinstyle="miter" miterlimit="10" on="true" color="#000000"/>
                  <v:fill on="false" color="#000000" opacity="0"/>
                </v:shape>
                <v:shape id="Shape 621" style="position:absolute;width:13340;height:2816;left:5662;top:16070;" coordsize="1334008,281686" path="m1334008,0l1334008,192024l0,192024l0,281686">
                  <v:stroke weight="1pt" endcap="flat" joinstyle="miter" miterlimit="10" on="true" color="#000000"/>
                  <v:fill on="false" color="#000000" opacity="0"/>
                </v:shape>
                <v:shape id="Shape 622" style="position:absolute;width:13571;height:3001;left:19003;top:6921;" coordsize="1357122,300101" path="m1357122,0l1357122,210312l0,210312l0,300101">
                  <v:stroke weight="1pt" endcap="flat" joinstyle="miter" miterlimit="10" on="true" color="#000000"/>
                  <v:fill on="false" color="#000000" opacity="0"/>
                </v:shape>
                <v:shape id="Shape 624" style="position:absolute;width:44281;height:6920;left:10433;top:0;" coordsize="4428109,692024" path="m0,69215c0,30988,30988,0,69215,0l4358894,0c4397121,0,4428109,30988,4428109,69215l4428109,622936c4428109,661036,4397121,692024,4358894,692024l69215,692024c30988,692024,0,661036,0,622936x">
                  <v:stroke weight="1pt" endcap="flat" joinstyle="miter" miterlimit="10" on="true" color="#000000"/>
                  <v:fill on="false" color="#000000" opacity="0"/>
                </v:shape>
                <v:shape id="Shape 625" style="position:absolute;width:44282;height:6921;left:11508;top:1021;" coordsize="4428236,692150" path="m69215,0l4359021,0c4397248,0,4428236,30988,4428236,69215l4428236,622935c4428236,661162,4397248,692150,4359021,692150l69215,692150c30988,692150,0,661162,0,622935l0,69215c0,30988,30988,0,69215,0x">
                  <v:stroke weight="0pt" endcap="flat" joinstyle="miter" miterlimit="10" on="false" color="#000000" opacity="0"/>
                  <v:fill on="true" color="#cbcbcb"/>
                </v:shape>
                <v:shape id="Shape 626" style="position:absolute;width:44282;height:6921;left:11508;top:1021;" coordsize="4428236,692150" path="m0,69215c0,30988,30988,0,69215,0l4359021,0c4397248,0,4428236,30988,4428236,69215l4428236,622935c4428236,661162,4397248,692150,4359021,692150l69215,692150c30988,692150,0,661162,0,622935x">
                  <v:stroke weight="1pt" endcap="flat" joinstyle="miter" miterlimit="10" on="true" color="#000000"/>
                  <v:fill on="false" color="#000000" opacity="0"/>
                </v:shape>
                <v:rect id="Rectangle 627" style="position:absolute;width:50443;height:1843;left:14870;top:3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Ключевые направления предупреждению (профилактике) </w:t>
                        </w:r>
                      </w:p>
                    </w:txbxContent>
                  </v:textbox>
                </v:rect>
                <v:rect id="Rectangle 628" style="position:absolute;width:506;height:1843;left:52793;top:3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" style="position:absolute;width:41541;height:1847;left:18025;top:4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терроризма в молодежной среде в субъектах РФ</w:t>
                        </w:r>
                      </w:p>
                    </w:txbxContent>
                  </v:textbox>
                </v:rect>
                <v:rect id="Rectangle 630" style="position:absolute;width:507;height:1847;left:49273;top:4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1" style="position:absolute;width:20742;height:6148;left:8630;top:9922;" coordsize="2074291,614807" path="m61468,0l2012823,0c2046859,0,2074291,27432,2074291,61468l2074291,553339c2074291,587375,2046859,614807,2012823,614807l61468,614807c27432,614807,0,587375,0,553339l0,61468c0,27432,27432,0,61468,0x">
                  <v:stroke weight="0pt" endcap="flat" joinstyle="miter" miterlimit="10" on="false" color="#000000" opacity="0"/>
                  <v:fill on="true" color="#ffffff"/>
                </v:shape>
                <v:shape id="Shape 632" style="position:absolute;width:20742;height:6148;left:8630;top:9922;" coordsize="2074291,614807" path="m0,61468c0,27432,27432,0,61468,0l2012823,0c2046859,0,2074291,27432,2074291,61468l2074291,553339c2074291,587375,2046859,614807,2012823,614807l61468,614807c27432,614807,0,587375,0,553339x">
                  <v:stroke weight="1pt" endcap="flat" joinstyle="miter" miterlimit="10" on="true" color="#000000"/>
                  <v:fill on="false" color="#000000" opacity="0"/>
                </v:shape>
                <v:shape id="Shape 633" style="position:absolute;width:20744;height:6149;left:9706;top:10943;" coordsize="2074418,614934" path="m61468,0l2012823,0c2046859,0,2074418,27559,2074418,61595l2074418,553465c2074418,587501,2046859,614934,2012823,614934l61468,614934c27559,614934,0,587501,0,553465l0,61595c0,27559,27559,0,61468,0x">
                  <v:stroke weight="0pt" endcap="flat" joinstyle="miter" miterlimit="10" on="false" color="#000000" opacity="0"/>
                  <v:fill on="true" color="#cbcbcb"/>
                </v:shape>
                <v:shape id="Shape 634" style="position:absolute;width:20744;height:6149;left:9706;top:10943;" coordsize="2074418,614934" path="m0,61595c0,27559,27559,0,61468,0l2012823,0c2046859,0,2074418,27559,2074418,61595l2074418,553465c2074418,587501,2046859,614934,2012823,614934l61468,614934c27559,614934,0,587501,0,553465x">
                  <v:stroke weight="1pt" endcap="flat" joinstyle="miter" miterlimit="10" on="true" color="#000000"/>
                  <v:fill on="false" color="#000000" opacity="0"/>
                </v:shape>
                <v:rect id="Rectangle 635" style="position:absolute;width:16164;height:1843;left:14188;top:13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Информационные </w:t>
                        </w:r>
                      </w:p>
                    </w:txbxContent>
                  </v:textbox>
                </v:rect>
                <v:rect id="Rectangle 636" style="position:absolute;width:506;height:1843;left:26337;top:13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7" style="position:absolute;width:11324;height:11129;left:0;top:18887;" coordsize="1132459,1112901" path="m111303,0l1021207,0c1082675,0,1132459,49784,1132459,111252l1132459,1001649c1132459,1063117,1082675,1112901,1021207,1112901l111303,1112901c49835,1112901,0,1063117,0,1001649l0,111252c0,49784,49835,0,111303,0x">
                  <v:stroke weight="0pt" endcap="flat" joinstyle="miter" miterlimit="10" on="false" color="#000000" opacity="0"/>
                  <v:fill on="true" color="#ffffff"/>
                </v:shape>
                <v:shape id="Shape 638" style="position:absolute;width:11324;height:11129;left:0;top:18887;" coordsize="1132459,1112901" path="m0,111252c0,49784,49835,0,111303,0l1021207,0c1082675,0,1132459,49784,1132459,111252l1132459,1001649c1132459,1063117,1082675,1112901,1021207,1112901l111303,1112901c49835,1112901,0,1063117,0,1001649x">
                  <v:stroke weight="1pt" endcap="flat" joinstyle="miter" miterlimit="10" on="true" color="#000000"/>
                  <v:fill on="false" color="#000000" opacity="0"/>
                </v:shape>
                <v:shape id="Shape 639" style="position:absolute;width:11325;height:11129;left:1076;top:19909;" coordsize="1132548,1112901" path="m111290,0l1021169,0c1082637,0,1132548,49784,1132548,111252l1132548,1001649c1132548,1063117,1082637,1112901,1021169,1112901l111290,1112901c49822,1112901,0,1063117,0,1001649l0,111252c0,49784,49822,0,111290,0x">
                  <v:stroke weight="0pt" endcap="flat" joinstyle="miter" miterlimit="10" on="false" color="#000000" opacity="0"/>
                  <v:fill on="true" color="#cbcbcb"/>
                </v:shape>
                <v:shape id="Shape 640" style="position:absolute;width:11325;height:11129;left:1076;top:19909;" coordsize="1132548,1112901" path="m0,111252c0,49784,49822,0,111290,0l1021169,0c1082637,0,1132548,49784,1132548,111252l1132548,1001649c1132548,1063117,1082637,1112901,1021169,1112901l111290,1112901c49822,1112901,0,1063117,0,1001649x">
                  <v:stroke weight="1pt" endcap="flat" joinstyle="miter" miterlimit="10" on="true" color="#000000"/>
                  <v:fill on="false" color="#000000" opacity="0"/>
                </v:shape>
                <v:rect id="Rectangle 641" style="position:absolute;width:11241;height:1843;left:2700;top:20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Разъяснение </w:t>
                        </w:r>
                      </w:p>
                    </w:txbxContent>
                  </v:textbox>
                </v:rect>
                <v:rect id="Rectangle 642" style="position:absolute;width:8913;height:1847;left:3568;top:22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сущности </w:t>
                        </w:r>
                      </w:p>
                    </w:txbxContent>
                  </v:textbox>
                </v:rect>
                <v:rect id="Rectangle 643" style="position:absolute;width:11973;height:1843;left:2425;top:24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терроризма и </w:t>
                        </w:r>
                      </w:p>
                    </w:txbxContent>
                  </v:textbox>
                </v:rect>
                <v:rect id="Rectangle 644" style="position:absolute;width:3202;height:1843;left:5717;top:25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его </w:t>
                        </w:r>
                      </w:p>
                    </w:txbxContent>
                  </v:textbox>
                </v:rect>
                <v:rect id="Rectangle 645" style="position:absolute;width:12941;height:1843;left:2059;top:27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общественной </w:t>
                        </w:r>
                      </w:p>
                    </w:txbxContent>
                  </v:textbox>
                </v:rect>
                <v:rect id="Rectangle 646" style="position:absolute;width:8900;height:1843;left:3385;top:28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опасности</w:t>
                        </w:r>
                      </w:p>
                    </w:txbxContent>
                  </v:textbox>
                </v:rect>
                <v:rect id="Rectangle 647" style="position:absolute;width:506;height:1843;left:10091;top:28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8" style="position:absolute;width:11661;height:10951;left:13477;top:18887;" coordsize="1166114,1095121" path="m109474,0l1056513,0c1117092,0,1166114,49022,1166114,109474l1166114,985647c1166114,1046099,1117092,1095121,1056513,1095121l109474,1095121c49022,1095121,0,1046099,0,985647l0,109474c0,49022,49022,0,109474,0x">
                  <v:stroke weight="0pt" endcap="flat" joinstyle="miter" miterlimit="10" on="false" color="#000000" opacity="0"/>
                  <v:fill on="true" color="#ffffff"/>
                </v:shape>
                <v:shape id="Shape 649" style="position:absolute;width:11661;height:10951;left:13477;top:18887;" coordsize="1166114,1095121" path="m0,109474c0,49022,49022,0,109474,0l1056513,0c1117092,0,1166114,49022,1166114,109474l1166114,985647c1166114,1046099,1117092,1095121,1056513,1095121l109474,1095121c49022,1095121,0,1046099,0,985647x">
                  <v:stroke weight="1pt" endcap="flat" joinstyle="miter" miterlimit="10" on="true" color="#000000"/>
                  <v:fill on="false" color="#000000" opacity="0"/>
                </v:shape>
                <v:shape id="Shape 650" style="position:absolute;width:11661;height:10951;left:14552;top:19909;" coordsize="1166114,1095121" path="m109474,0l1056640,0c1117092,0,1166114,49022,1166114,109474l1166114,985647c1166114,1046099,1117092,1095121,1056640,1095121l109474,1095121c49022,1095121,0,1046099,0,985647l0,109474c0,49022,49022,0,109474,0x">
                  <v:stroke weight="0pt" endcap="flat" joinstyle="miter" miterlimit="10" on="false" color="#000000" opacity="0"/>
                  <v:fill on="true" color="#cbcbcb"/>
                </v:shape>
                <v:shape id="Shape 651" style="position:absolute;width:11661;height:10951;left:14552;top:19909;" coordsize="1166114,1095121" path="m0,109474c0,49022,49022,0,109474,0l1056640,0c1117092,0,1166114,49022,1166114,109474l1166114,985647c1166114,1046099,1117092,1095121,1056640,1095121l109474,1095121c49022,1095121,0,1046099,0,985647x">
                  <v:stroke weight="1pt" endcap="flat" joinstyle="miter" miterlimit="10" on="true" color="#000000"/>
                  <v:fill on="false" color="#000000" opacity="0"/>
                </v:shape>
                <v:rect id="Rectangle 652" style="position:absolute;width:13412;height:1843;left:15534;top:20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Формирование </w:t>
                        </w:r>
                      </w:p>
                    </w:txbxContent>
                  </v:textbox>
                </v:rect>
                <v:rect id="Rectangle 653" style="position:absolute;width:8085;height:1843;left:17531;top:22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стойкого </w:t>
                        </w:r>
                      </w:p>
                    </w:txbxContent>
                  </v:textbox>
                </v:rect>
                <v:rect id="Rectangle 654" style="position:absolute;width:9536;height:1843;left:16982;top:24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неприятия </w:t>
                        </w:r>
                      </w:p>
                    </w:txbxContent>
                  </v:textbox>
                </v:rect>
                <v:rect id="Rectangle 655" style="position:absolute;width:10008;height:1843;left:16814;top:25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обществом </w:t>
                        </w:r>
                      </w:p>
                    </w:txbxContent>
                  </v:textbox>
                </v:rect>
                <v:rect id="Rectangle 656" style="position:absolute;width:9560;height:1843;left:16982;top:27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идеологии </w:t>
                        </w:r>
                      </w:p>
                    </w:txbxContent>
                  </v:textbox>
                </v:rect>
                <v:rect id="Rectangle 657" style="position:absolute;width:7008;height:1847;left:17744;top:28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насилия</w:t>
                        </w:r>
                      </w:p>
                    </w:txbxContent>
                  </v:textbox>
                </v:rect>
                <v:rect id="Rectangle 658" style="position:absolute;width:507;height:1847;left:23021;top:28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9" style="position:absolute;width:10714;height:10937;left:27289;top:18887;" coordsize="1071499,1093724" path="m107188,0l964311,0c1023493,0,1071499,48006,1071499,107188l1071499,986536c1071499,1045718,1023493,1093724,964311,1093724l107188,1093724c48006,1093724,0,1045718,0,986536l0,107188c0,48006,48006,0,107188,0x">
                  <v:stroke weight="0pt" endcap="flat" joinstyle="miter" miterlimit="10" on="false" color="#000000" opacity="0"/>
                  <v:fill on="true" color="#ffffff"/>
                </v:shape>
                <v:shape id="Shape 660" style="position:absolute;width:10714;height:10937;left:27289;top:18887;" coordsize="1071499,1093724" path="m0,107188c0,48006,48006,0,107188,0l964311,0c1023493,0,1071499,48006,1071499,107188l1071499,986536c1071499,1045718,1023493,1093724,964311,1093724l107188,1093724c48006,1093724,0,1045718,0,986536x">
                  <v:stroke weight="1pt" endcap="flat" joinstyle="miter" miterlimit="10" on="true" color="#000000"/>
                  <v:fill on="false" color="#000000" opacity="0"/>
                </v:shape>
                <v:shape id="Shape 661" style="position:absolute;width:10714;height:10937;left:28365;top:19909;" coordsize="1071499,1093724" path="m107188,0l964438,0c1023493,0,1071499,48006,1071499,107188l1071499,986536c1071499,1045718,1023493,1093724,964438,1093724l107188,1093724c48006,1093724,0,1045718,0,986536l0,107188c0,48006,48006,0,107188,0x">
                  <v:stroke weight="0pt" endcap="flat" joinstyle="miter" miterlimit="10" on="false" color="#000000" opacity="0"/>
                  <v:fill on="true" color="#cbcbcb"/>
                </v:shape>
                <v:shape id="Shape 662" style="position:absolute;width:10714;height:10937;left:28365;top:19909;" coordsize="1071499,1093724" path="m0,107188c0,48006,48006,0,107188,0l964438,0c1023493,0,1071499,48006,1071499,107188l1071499,986536c1071499,1045718,1023493,1093724,964438,1093724l107188,1093724c48006,1093724,0,1045718,0,986536x">
                  <v:stroke weight="1pt" endcap="flat" joinstyle="miter" miterlimit="10" on="true" color="#000000"/>
                  <v:fill on="false" color="#000000" opacity="0"/>
                </v:shape>
                <v:rect id="Rectangle 663" style="position:absolute;width:11851;height:1843;left:29464;top:20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Привлечение </w:t>
                        </w:r>
                      </w:p>
                    </w:txbxContent>
                  </v:textbox>
                </v:rect>
                <v:rect id="Rectangle 664" style="position:absolute;width:9157;height:1843;left:30469;top:22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граждан к </w:t>
                        </w:r>
                      </w:p>
                    </w:txbxContent>
                  </v:textbox>
                </v:rect>
                <v:rect id="Rectangle 665" style="position:absolute;width:9279;height:1843;left:30424;top:23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участию в </w:t>
                        </w:r>
                      </w:p>
                    </w:txbxContent>
                  </v:textbox>
                </v:rect>
                <v:rect id="Rectangle 666" style="position:absolute;width:7027;height:1843;left:30835;top:25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противо</w:t>
                        </w:r>
                      </w:p>
                    </w:txbxContent>
                  </v:textbox>
                </v:rect>
                <v:rect id="Rectangle 667" style="position:absolute;width:674;height:1843;left:36123;top:25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68" style="position:absolute;width:8444;height:1843;left:30744;top:27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действии </w:t>
                        </w:r>
                      </w:p>
                    </w:txbxContent>
                  </v:textbox>
                </v:rect>
                <v:rect id="Rectangle 669" style="position:absolute;width:10008;height:1843;left:29982;top:28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терроризму</w:t>
                        </w:r>
                      </w:p>
                    </w:txbxContent>
                  </v:textbox>
                </v:rect>
                <v:rect id="Rectangle 670" style="position:absolute;width:506;height:1843;left:37465;top:28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1" style="position:absolute;width:21951;height:6149;left:37381;top:9740;" coordsize="2195195,614934" path="m61468,0l2133728,0c2167764,0,2195195,27432,2195195,61468l2195195,553339c2195195,587375,2167764,614934,2133728,614934l61468,614934c27559,614934,0,587375,0,553339l0,61468c0,27432,27559,0,61468,0x">
                  <v:stroke weight="0pt" endcap="flat" joinstyle="miter" miterlimit="10" on="false" color="#000000" opacity="0"/>
                  <v:fill on="true" color="#ffffff"/>
                </v:shape>
                <v:shape id="Shape 672" style="position:absolute;width:21951;height:6149;left:37381;top:9740;" coordsize="2195195,614934" path="m0,61468c0,27432,27559,0,61468,0l2133728,0c2167764,0,2195195,27432,2195195,61468l2195195,553339c2195195,587375,2167764,614934,2133728,614934l61468,614934c27559,614934,0,587375,0,553339x">
                  <v:stroke weight="1pt" endcap="flat" joinstyle="miter" miterlimit="10" on="true" color="#000000"/>
                  <v:fill on="false" color="#000000" opacity="0"/>
                </v:shape>
                <v:shape id="Shape 673" style="position:absolute;width:21953;height:6148;left:38456;top:10763;" coordsize="2195322,614807" path="m61468,0l2133727,0c2167763,0,2195322,27432,2195322,61468l2195322,553339c2195322,587375,2167763,614807,2133727,614807l61468,614807c27559,614807,0,587375,0,553339l0,61468c0,27432,27559,0,61468,0x">
                  <v:stroke weight="0pt" endcap="flat" joinstyle="miter" miterlimit="10" on="false" color="#000000" opacity="0"/>
                  <v:fill on="true" color="#cbcbcb"/>
                </v:shape>
                <v:shape id="Shape 674" style="position:absolute;width:21953;height:6148;left:38456;top:10763;" coordsize="2195322,614807" path="m0,61468c0,27432,27559,0,61468,0l2133727,0c2167763,0,2195322,27432,2195322,61468l2195322,553339c2195322,587375,2167763,614807,2133727,614807l61468,614807c27559,614807,0,587375,0,553339x">
                  <v:stroke weight="1pt" endcap="flat" joinstyle="miter" miterlimit="10" on="true" color="#000000"/>
                  <v:fill on="false" color="#000000" opacity="0"/>
                </v:shape>
                <v:rect id="Rectangle 675" style="position:absolute;width:8896;height:1843;left:40355;top:13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Культурно</w:t>
                        </w:r>
                      </w:p>
                    </w:txbxContent>
                  </v:textbox>
                </v:rect>
                <v:rect id="Rectangle 676" style="position:absolute;width:674;height:1843;left:47048;top:13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77" style="position:absolute;width:14599;height:1843;left:47551;top:13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образовательные</w:t>
                        </w:r>
                      </w:p>
                    </w:txbxContent>
                  </v:textbox>
                </v:rect>
                <v:rect id="Rectangle 678" style="position:absolute;width:506;height:1843;left:58526;top:13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9" style="position:absolute;width:9646;height:11116;left:40156;top:18887;" coordsize="964692,1111631" path="m96520,0l868172,0c921512,0,964692,43180,964692,96520l964692,1015111c964692,1068324,921512,1111631,868172,1111631l96520,1111631c43307,1111631,0,1068324,0,1015111l0,96520c0,43180,43307,0,96520,0x">
                  <v:stroke weight="0pt" endcap="flat" joinstyle="miter" miterlimit="10" on="false" color="#000000" opacity="0"/>
                  <v:fill on="true" color="#ffffff"/>
                </v:shape>
                <v:shape id="Shape 680" style="position:absolute;width:9646;height:11116;left:40156;top:18887;" coordsize="964692,1111631" path="m0,96520c0,43180,43307,0,96520,0l868172,0c921512,0,964692,43180,964692,96520l964692,1015111c964692,1068324,921512,1111631,868172,1111631l96520,1111631c43307,1111631,0,1068324,0,1015111x">
                  <v:stroke weight="1pt" endcap="flat" joinstyle="miter" miterlimit="10" on="true" color="#000000"/>
                  <v:fill on="false" color="#000000" opacity="0"/>
                </v:shape>
                <v:shape id="Shape 681" style="position:absolute;width:9645;height:11115;left:41233;top:19909;" coordsize="964565,1111504" path="m96393,0l868172,0c921385,0,964565,43180,964565,96520l964565,1015111c964565,1068324,921385,1111504,868172,1111504l96393,1111504c43180,1111504,0,1068324,0,1015111l0,96520c0,43180,43180,0,96393,0x">
                  <v:stroke weight="0pt" endcap="flat" joinstyle="miter" miterlimit="10" on="false" color="#000000" opacity="0"/>
                  <v:fill on="true" color="#cbcbcb"/>
                </v:shape>
                <v:shape id="Shape 682" style="position:absolute;width:9645;height:11115;left:41233;top:19909;" coordsize="964565,1111504" path="m0,96520c0,43180,43180,0,96393,0l868172,0c921385,0,964565,43180,964565,96520l964565,1015111c964565,1068324,921385,1111504,868172,1111504l96393,1111504c43180,1111504,0,1068324,0,1015111x">
                  <v:stroke weight="1pt" endcap="flat" joinstyle="miter" miterlimit="10" on="true" color="#000000"/>
                  <v:fill on="false" color="#000000" opacity="0"/>
                </v:shape>
                <v:rect id="Rectangle 683" style="position:absolute;width:10718;height:1843;left:42226;top:22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Пропаганда </w:t>
                        </w:r>
                      </w:p>
                    </w:txbxContent>
                  </v:textbox>
                </v:rect>
                <v:rect id="Rectangle 684" style="position:absolute;width:9556;height:1843;left:42652;top:24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социально </w:t>
                        </w:r>
                      </w:p>
                    </w:txbxContent>
                  </v:textbox>
                </v:rect>
                <v:rect id="Rectangle 685" style="position:absolute;width:8991;height:1843;left:42866;top:25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значимых </w:t>
                        </w:r>
                      </w:p>
                    </w:txbxContent>
                  </v:textbox>
                </v:rect>
                <v:rect id="Rectangle 686" style="position:absolute;width:8979;height:1843;left:42683;top:27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ценностей</w:t>
                        </w:r>
                      </w:p>
                    </w:txbxContent>
                  </v:textbox>
                </v:rect>
                <v:rect id="Rectangle 687" style="position:absolute;width:506;height:1843;left:49453;top:27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" style="position:absolute;width:9683;height:12542;left:51954;top:18887;" coordsize="968375,1254252" path="m96901,0l871601,0c925068,0,968375,43307,968375,96901l968375,1157478c968375,1210945,925068,1254252,871601,1254252l96901,1254252c43434,1254252,0,1210945,0,1157478l0,96901c0,43307,43434,0,96901,0x">
                  <v:stroke weight="0pt" endcap="flat" joinstyle="miter" miterlimit="10" on="false" color="#000000" opacity="0"/>
                  <v:fill on="true" color="#ffffff"/>
                </v:shape>
                <v:shape id="Shape 689" style="position:absolute;width:9683;height:12542;left:51954;top:18887;" coordsize="968375,1254252" path="m0,96901c0,43307,43434,0,96901,0l871601,0c925068,0,968375,43307,968375,96901l968375,1157478c968375,1210945,925068,1254252,871601,1254252l96901,1254252c43434,1254252,0,1210945,0,1157478x">
                  <v:stroke weight="1pt" endcap="flat" joinstyle="miter" miterlimit="10" on="true" color="#000000"/>
                  <v:fill on="false" color="#000000" opacity="0"/>
                </v:shape>
                <v:shape id="Shape 690" style="position:absolute;width:9683;height:12542;left:53031;top:19909;" coordsize="968375,1254252" path="m96774,0l871474,0c924941,0,968375,43307,968375,96774l968375,1157351c968375,1210945,924941,1254252,871474,1254252l96774,1254252c43307,1254252,0,1210945,0,1157351l0,96774c0,43307,43307,0,96774,0x">
                  <v:stroke weight="0pt" endcap="flat" joinstyle="miter" miterlimit="10" on="false" color="#000000" opacity="0"/>
                  <v:fill on="true" color="#cbcbcb"/>
                </v:shape>
                <v:shape id="Shape 691" style="position:absolute;width:9683;height:12542;left:53031;top:19909;" coordsize="968375,1254252" path="m0,96774c0,43307,43307,0,96774,0l871474,0c924941,0,968375,43307,968375,96774l968375,1157351c968375,1210945,924941,1254252,871474,1254252l96774,1254252c43307,1254252,0,1210945,0,1157351x">
                  <v:stroke weight="1pt" endcap="flat" joinstyle="miter" miterlimit="10" on="true" color="#000000"/>
                  <v:fill on="false" color="#000000" opacity="0"/>
                </v:shape>
                <v:rect id="Rectangle 692" style="position:absolute;width:8648;height:1843;left:54820;top:20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Создание </w:t>
                        </w:r>
                      </w:p>
                    </w:txbxContent>
                  </v:textbox>
                </v:rect>
                <v:rect id="Rectangle 693" style="position:absolute;width:11036;height:1843;left:53921;top:21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условий для </w:t>
                        </w:r>
                      </w:p>
                    </w:txbxContent>
                  </v:textbox>
                </v:rect>
                <v:rect id="Rectangle 694" style="position:absolute;width:7799;height:1843;left:55140;top:2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мирного </w:t>
                        </w:r>
                      </w:p>
                    </w:txbxContent>
                  </v:textbox>
                </v:rect>
                <v:rect id="Rectangle 695" style="position:absolute;width:8750;height:1843;left:54333;top:24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межнацио</w:t>
                        </w:r>
                      </w:p>
                    </w:txbxContent>
                  </v:textbox>
                </v:rect>
                <v:rect id="Rectangle 696" style="position:absolute;width:674;height:1843;left:60916;top:24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97" style="position:absolute;width:9921;height:1843;left:54333;top:26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нального и </w:t>
                        </w:r>
                      </w:p>
                    </w:txbxContent>
                  </v:textbox>
                </v:rect>
                <v:rect id="Rectangle 698" style="position:absolute;width:9713;height:1843;left:53982;top:27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межконфес</w:t>
                        </w:r>
                      </w:p>
                    </w:txbxContent>
                  </v:textbox>
                </v:rect>
                <v:rect id="Rectangle 699" style="position:absolute;width:674;height:1843;left:61282;top:27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00" style="position:absolute;width:11360;height:1843;left:53799;top:29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сионального </w:t>
                        </w:r>
                      </w:p>
                    </w:txbxContent>
                  </v:textbox>
                </v:rect>
                <v:rect id="Rectangle 701" style="position:absolute;width:6792;height:1843;left:55323;top:3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диалога</w:t>
                        </w:r>
                      </w:p>
                    </w:txbxContent>
                  </v:textbox>
                </v:rect>
                <v:rect id="Rectangle 702" style="position:absolute;width:506;height:1843;left:60429;top:3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B28E9" w:rsidRDefault="00FB720A">
      <w:pPr>
        <w:spacing w:after="33" w:line="259" w:lineRule="auto"/>
        <w:ind w:left="0" w:right="151" w:firstLine="0"/>
        <w:jc w:val="right"/>
      </w:pPr>
      <w:r>
        <w:t xml:space="preserve"> </w:t>
      </w:r>
    </w:p>
    <w:p w:rsidR="00BB28E9" w:rsidRDefault="00FB720A">
      <w:pPr>
        <w:spacing w:after="570" w:line="249" w:lineRule="auto"/>
        <w:ind w:left="10" w:right="9" w:hanging="10"/>
        <w:jc w:val="center"/>
      </w:pPr>
      <w:r>
        <w:rPr>
          <w:b/>
          <w:sz w:val="24"/>
        </w:rPr>
        <w:lastRenderedPageBreak/>
        <w:t xml:space="preserve">Рисунок 1. </w:t>
      </w:r>
      <w:r>
        <w:rPr>
          <w:b/>
          <w:sz w:val="24"/>
        </w:rPr>
        <w:t xml:space="preserve">Ключевые направления предупреждению (профилактике) терроризма  </w:t>
      </w:r>
    </w:p>
    <w:p w:rsidR="00BB28E9" w:rsidRDefault="00FB720A">
      <w:pPr>
        <w:spacing w:after="67"/>
        <w:ind w:left="-13" w:right="0"/>
      </w:pPr>
      <w:r>
        <w:t xml:space="preserve">Перечисленные </w:t>
      </w:r>
      <w:r>
        <w:tab/>
        <w:t xml:space="preserve">выше </w:t>
      </w:r>
      <w:r>
        <w:tab/>
        <w:t xml:space="preserve">направления </w:t>
      </w:r>
      <w:r>
        <w:tab/>
        <w:t xml:space="preserve">реализации </w:t>
      </w:r>
      <w:r>
        <w:tab/>
        <w:t xml:space="preserve">Комплексного </w:t>
      </w:r>
      <w:r>
        <w:tab/>
        <w:t xml:space="preserve">плана предполагают следующие форматы проведения мероприятий: </w:t>
      </w:r>
    </w:p>
    <w:p w:rsidR="00BB28E9" w:rsidRDefault="00FB720A">
      <w:pPr>
        <w:numPr>
          <w:ilvl w:val="0"/>
          <w:numId w:val="2"/>
        </w:numPr>
        <w:spacing w:after="144" w:line="259" w:lineRule="auto"/>
        <w:ind w:right="0"/>
      </w:pPr>
      <w:r>
        <w:t>информационно-просветительские встречи (п.1.6 р.1, п.2.2.1 р.2</w:t>
      </w:r>
      <w:r>
        <w:rPr>
          <w:vertAlign w:val="superscript"/>
        </w:rPr>
        <w:footnoteReference w:id="1"/>
      </w:r>
      <w:r>
        <w:t xml:space="preserve">); </w:t>
      </w:r>
    </w:p>
    <w:p w:rsidR="00BB28E9" w:rsidRDefault="00FB720A">
      <w:pPr>
        <w:numPr>
          <w:ilvl w:val="0"/>
          <w:numId w:val="2"/>
        </w:numPr>
        <w:spacing w:after="87" w:line="259" w:lineRule="auto"/>
        <w:ind w:right="0"/>
      </w:pPr>
      <w:r>
        <w:t>кул</w:t>
      </w:r>
      <w:r>
        <w:t xml:space="preserve">ьтурно-просветительские </w:t>
      </w:r>
      <w:r>
        <w:tab/>
        <w:t xml:space="preserve">мероприятия </w:t>
      </w:r>
      <w:r>
        <w:tab/>
        <w:t xml:space="preserve">по </w:t>
      </w:r>
      <w:r>
        <w:tab/>
        <w:t xml:space="preserve">антитеррористической </w:t>
      </w:r>
    </w:p>
    <w:p w:rsidR="00BB28E9" w:rsidRDefault="00FB720A">
      <w:pPr>
        <w:spacing w:after="160" w:line="259" w:lineRule="auto"/>
        <w:ind w:left="-13" w:right="0" w:firstLine="0"/>
      </w:pPr>
      <w:r>
        <w:t xml:space="preserve">тематике (п.2.2.1 р.2) </w:t>
      </w:r>
    </w:p>
    <w:p w:rsidR="00BB28E9" w:rsidRDefault="00FB720A">
      <w:pPr>
        <w:numPr>
          <w:ilvl w:val="0"/>
          <w:numId w:val="2"/>
        </w:numPr>
        <w:ind w:right="0"/>
      </w:pPr>
      <w:r>
        <w:t xml:space="preserve">подготовка произведений (в том числе печатных и аудиовизуальных)  по вопросам профилактики терроризма (п.3.1.3 р.3); </w:t>
      </w:r>
    </w:p>
    <w:p w:rsidR="00BB28E9" w:rsidRDefault="00FB720A">
      <w:pPr>
        <w:numPr>
          <w:ilvl w:val="0"/>
          <w:numId w:val="2"/>
        </w:numPr>
        <w:spacing w:after="49"/>
        <w:ind w:right="0"/>
      </w:pPr>
      <w:r>
        <w:t xml:space="preserve">внедрение в обучающие </w:t>
      </w:r>
      <w:r>
        <w:t xml:space="preserve">программы (в том числе программы повышения квалификации) для педагогических работников,  (п. 4.3.4 р.4, п. 4.3.5 р.4); </w:t>
      </w:r>
    </w:p>
    <w:p w:rsidR="00BB28E9" w:rsidRDefault="00FB720A">
      <w:pPr>
        <w:numPr>
          <w:ilvl w:val="0"/>
          <w:numId w:val="2"/>
        </w:numPr>
        <w:spacing w:after="89" w:line="259" w:lineRule="auto"/>
        <w:ind w:right="0"/>
      </w:pPr>
      <w:r>
        <w:t xml:space="preserve">форумы, </w:t>
      </w:r>
      <w:r>
        <w:tab/>
        <w:t xml:space="preserve">фестивали, </w:t>
      </w:r>
      <w:r>
        <w:tab/>
        <w:t xml:space="preserve">семинары </w:t>
      </w:r>
      <w:r>
        <w:tab/>
        <w:t xml:space="preserve">и </w:t>
      </w:r>
      <w:r>
        <w:tab/>
        <w:t xml:space="preserve">иные </w:t>
      </w:r>
      <w:r>
        <w:tab/>
        <w:t xml:space="preserve">мероприятия  </w:t>
      </w:r>
    </w:p>
    <w:p w:rsidR="00BB28E9" w:rsidRDefault="00FB720A">
      <w:pPr>
        <w:spacing w:after="160" w:line="259" w:lineRule="auto"/>
        <w:ind w:left="-13" w:right="0" w:firstLine="0"/>
      </w:pPr>
      <w:r>
        <w:t xml:space="preserve">по вопросам предупреждения (профилактики) терроризма (п. 4.5.1 р.4); </w:t>
      </w:r>
    </w:p>
    <w:p w:rsidR="00BB28E9" w:rsidRDefault="00FB720A">
      <w:pPr>
        <w:numPr>
          <w:ilvl w:val="0"/>
          <w:numId w:val="2"/>
        </w:numPr>
        <w:spacing w:after="82" w:line="259" w:lineRule="auto"/>
        <w:ind w:right="0"/>
      </w:pPr>
      <w:r>
        <w:t>тематические</w:t>
      </w:r>
      <w:r>
        <w:t xml:space="preserve"> конкурсы для СМИ (п. 4.5.1 р.4). </w:t>
      </w:r>
    </w:p>
    <w:p w:rsidR="00BB28E9" w:rsidRDefault="00FB720A">
      <w:pPr>
        <w:spacing w:after="0" w:line="259" w:lineRule="auto"/>
        <w:ind w:left="2" w:right="0" w:firstLine="0"/>
        <w:jc w:val="left"/>
      </w:pPr>
      <w:r>
        <w:t xml:space="preserve"> </w:t>
      </w:r>
    </w:p>
    <w:p w:rsidR="00BB28E9" w:rsidRDefault="00FB720A">
      <w:pPr>
        <w:pStyle w:val="1"/>
        <w:ind w:left="11" w:right="2"/>
      </w:pPr>
      <w:bookmarkStart w:id="2" w:name="_Toc48234"/>
      <w:r>
        <w:t xml:space="preserve">Информационно-просветительские встречи </w:t>
      </w:r>
      <w:bookmarkEnd w:id="2"/>
    </w:p>
    <w:p w:rsidR="00BB28E9" w:rsidRDefault="00FB720A">
      <w:pPr>
        <w:ind w:left="-13" w:right="0"/>
      </w:pPr>
      <w:r>
        <w:t xml:space="preserve">При планировании информационно-просветительских встреч в качестве целевой аудитории мероприятий рекомендуется рассматривать учащихся общеобразовательных организаций в возрасте от </w:t>
      </w:r>
      <w:r>
        <w:t xml:space="preserve">14 лет, и студентов, т.е. основную целевую аудиторию воздействия со стороны радикальных движений. В данном случае нецелесообразно выбирать в качестве целевой аудитории педагогическое сообщество, сотрудников ведомственных организаций (см. таблицу 2). </w:t>
      </w:r>
    </w:p>
    <w:p w:rsidR="00BB28E9" w:rsidRDefault="00FB720A">
      <w:pPr>
        <w:spacing w:after="10" w:line="249" w:lineRule="auto"/>
        <w:ind w:left="10" w:right="8" w:hanging="10"/>
        <w:jc w:val="center"/>
      </w:pPr>
      <w:r>
        <w:rPr>
          <w:b/>
          <w:sz w:val="24"/>
        </w:rPr>
        <w:t>Табли</w:t>
      </w:r>
      <w:r>
        <w:rPr>
          <w:b/>
          <w:sz w:val="24"/>
        </w:rPr>
        <w:t>ца 2. Информационно-просветительские встречи</w:t>
      </w:r>
      <w:r>
        <w:rPr>
          <w:b/>
          <w:sz w:val="32"/>
        </w:rPr>
        <w:t xml:space="preserve"> </w:t>
      </w:r>
    </w:p>
    <w:tbl>
      <w:tblPr>
        <w:tblStyle w:val="TableGrid"/>
        <w:tblW w:w="10202" w:type="dxa"/>
        <w:tblInd w:w="-106" w:type="dxa"/>
        <w:tblCellMar>
          <w:top w:w="65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264"/>
        <w:gridCol w:w="7938"/>
      </w:tblGrid>
      <w:tr w:rsidR="00BB28E9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Целевая аудитория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Учащиеся 8–11 классов, студенты профессиональных образовательных организаций </w:t>
            </w:r>
          </w:p>
        </w:tc>
      </w:tr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Организатор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Образовательные организации, молодежные организации, культурно-просветительские организации и т.п. </w:t>
            </w:r>
          </w:p>
        </w:tc>
      </w:tr>
      <w:tr w:rsidR="00BB28E9">
        <w:trPr>
          <w:trHeight w:val="65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Количество участников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Не более 25–30 человек (класс, учебная группа) </w:t>
            </w:r>
          </w:p>
        </w:tc>
      </w:tr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Формат мероприятия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Лекция с элементами беседы, пресс-конференция, мастер-класс, тренинг и т.п. </w:t>
            </w:r>
          </w:p>
        </w:tc>
      </w:tr>
      <w:tr w:rsidR="00BB28E9">
        <w:trPr>
          <w:trHeight w:val="33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Обратная связь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Анкета (в т.ч. онлайн) </w:t>
            </w:r>
          </w:p>
        </w:tc>
      </w:tr>
      <w:tr w:rsidR="00BB28E9">
        <w:trPr>
          <w:trHeight w:val="9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Результат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73" w:firstLine="0"/>
            </w:pPr>
            <w:r>
              <w:t xml:space="preserve">Листовка, плакат, интервью, газета (в т.ч. школьная, студенческая и т. п.), журнал, мероприятие для учащихся младших классов/курсов и т.д. </w:t>
            </w:r>
          </w:p>
        </w:tc>
      </w:tr>
      <w:tr w:rsidR="00BB28E9">
        <w:trPr>
          <w:trHeight w:val="33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Не менее двух раз в год  </w:t>
            </w:r>
          </w:p>
        </w:tc>
      </w:tr>
    </w:tbl>
    <w:p w:rsidR="00BB28E9" w:rsidRDefault="00FB720A">
      <w:pPr>
        <w:spacing w:after="292" w:line="259" w:lineRule="auto"/>
        <w:ind w:left="68" w:right="0" w:firstLine="0"/>
        <w:jc w:val="center"/>
      </w:pPr>
      <w:r>
        <w:t xml:space="preserve"> </w:t>
      </w:r>
    </w:p>
    <w:p w:rsidR="00BB28E9" w:rsidRDefault="00FB720A">
      <w:pPr>
        <w:spacing w:after="159"/>
        <w:ind w:left="-13" w:right="0" w:firstLine="708"/>
      </w:pPr>
      <w:r>
        <w:t>Это могут быть встречи детей и молодежи с представителями антитеррористических комиссий субъектов Российской Федерации (далее – АТК) или органов местного самоуправления, Национального антитеррористического комитета (НАК), ФСБ, сотрудниками Главного управле</w:t>
      </w:r>
      <w:r>
        <w:t xml:space="preserve">ния по противодействию экстремизму МВД России. Также к этой группе можно отнести проведение различных слѐтов, конференций, организацию дискуссионных клубов и т.д. </w:t>
      </w:r>
    </w:p>
    <w:p w:rsidR="00BB28E9" w:rsidRDefault="00FB720A">
      <w:pPr>
        <w:ind w:left="-13" w:right="0"/>
      </w:pPr>
      <w:r>
        <w:t>Итогом встречи может быть одобренная всеми ее участниками резолюция или меморандум о дальней</w:t>
      </w:r>
      <w:r>
        <w:t xml:space="preserve">ших намерениях участников, перечень правил медиабезопасности, разработанный участникам и опубликованный в школьных и/или студенческих СМИ и интернет-сообществах (со ссылками URL). </w:t>
      </w:r>
    </w:p>
    <w:p w:rsidR="00BB28E9" w:rsidRDefault="00FB720A">
      <w:pPr>
        <w:ind w:left="-13" w:right="0"/>
      </w:pPr>
      <w:r>
        <w:t>Информационно-просветительские встречи могут носить как индивидуальный, так</w:t>
      </w:r>
      <w:r>
        <w:t xml:space="preserve"> и массовый характер и обязательны для групп риска (учащихся 8–11 классов, студентов 1–2 курса). В качестве инициаторов таких встреч могут выступать администрации образовательных организаций, молодежные организации, а также культурно-просветительские орган</w:t>
      </w:r>
      <w:r>
        <w:t>изации. При проведении встреч рекомендуется, чтобы количество участников-слушателей не превышало  25–30 человек, поскольку это позволит выступающему держать связь со всей аудиторией. Спикером может быть не только приглашенный специалист,  но и подготовленн</w:t>
      </w:r>
      <w:r>
        <w:t xml:space="preserve">ый школьник/студент, т.к. горизонтальное общение (участники – представители одного социального уровня) может быть более эффективным, чем вертикальное (участники – представители разных социальных уровней). </w:t>
      </w:r>
    </w:p>
    <w:p w:rsidR="00BB28E9" w:rsidRDefault="00FB720A">
      <w:pPr>
        <w:ind w:left="-13" w:right="0"/>
      </w:pPr>
      <w:r>
        <w:lastRenderedPageBreak/>
        <w:t>Одной из главных составляющих таких информационно-</w:t>
      </w:r>
      <w:r>
        <w:t>просветительских встреч должен быть сбор обратной связи об обсуждаемых вопросах  и представленных материалах (просветительских брошюрах, кинофильмах, видеороликах): в данном случае под обратной связью понимается реакция участников встречи на озвученные воп</w:t>
      </w:r>
      <w:r>
        <w:t xml:space="preserve">росы, собранная в виде анкет или онлайнопросов. Рекомендуется включать в отчетную документацию по проведенным мероприятиям аналитические материалы по собранным отзывам. </w:t>
      </w:r>
    </w:p>
    <w:p w:rsidR="00BB28E9" w:rsidRDefault="00FB720A">
      <w:pPr>
        <w:spacing w:after="141" w:line="259" w:lineRule="auto"/>
        <w:ind w:left="854" w:right="0" w:firstLine="0"/>
        <w:jc w:val="left"/>
      </w:pPr>
      <w:r>
        <w:t xml:space="preserve"> </w:t>
      </w:r>
    </w:p>
    <w:p w:rsidR="00BB28E9" w:rsidRDefault="00FB720A">
      <w:pPr>
        <w:pStyle w:val="1"/>
        <w:ind w:left="11" w:right="8"/>
      </w:pPr>
      <w:bookmarkStart w:id="3" w:name="_Toc48235"/>
      <w:r>
        <w:t xml:space="preserve">Фестивали и культурно-просветительские мероприятия  </w:t>
      </w:r>
      <w:bookmarkEnd w:id="3"/>
    </w:p>
    <w:p w:rsidR="00BB28E9" w:rsidRDefault="00FB720A">
      <w:pPr>
        <w:ind w:left="-13" w:right="0"/>
      </w:pPr>
      <w:r>
        <w:t>При планировании тематических ф</w:t>
      </w:r>
      <w:r>
        <w:t>естивалей и культурно-просветительских мероприятий необходимо обратить внимание на организацию в их рамках круглых столов, тематических встреч с представителями диаспор и этносов, проживающих  в субъекте. Одним из планируемых результатов фестивалей и культ</w:t>
      </w:r>
      <w:r>
        <w:t>урнопросветительских мероприятий может быть резолюция участников, включающая  в себя решения молодежных организаций по антитеррористическому  и антиэкстремистскому просвещению. Данные о проведенных в рамках Комплексного плана мероприятиях рекомендуется пуб</w:t>
      </w:r>
      <w:r>
        <w:t xml:space="preserve">ликовать в общедоступных источниках: СМИ, интернет-сайтах мероприятий, сообществах в социальных сетях (таблица 3). </w:t>
      </w:r>
    </w:p>
    <w:p w:rsidR="00BB28E9" w:rsidRDefault="00FB720A">
      <w:pPr>
        <w:spacing w:after="10" w:line="249" w:lineRule="auto"/>
        <w:ind w:left="10" w:right="6" w:hanging="10"/>
        <w:jc w:val="center"/>
      </w:pPr>
      <w:r>
        <w:rPr>
          <w:b/>
          <w:sz w:val="24"/>
        </w:rPr>
        <w:t>Таблица 3 – Фестивали и культурно-просветительские мероприятия</w:t>
      </w:r>
      <w:r>
        <w:rPr>
          <w:b/>
        </w:rPr>
        <w:t xml:space="preserve"> </w:t>
      </w:r>
    </w:p>
    <w:tbl>
      <w:tblPr>
        <w:tblStyle w:val="TableGrid"/>
        <w:tblW w:w="10202" w:type="dxa"/>
        <w:tblInd w:w="-106" w:type="dxa"/>
        <w:tblCellMar>
          <w:top w:w="65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264"/>
        <w:gridCol w:w="7938"/>
      </w:tblGrid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Целевая аудитория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>Учащиеся 1–</w:t>
            </w:r>
            <w:r>
              <w:t xml:space="preserve">11 классов, студенты профессиональных образовательных организаций </w:t>
            </w:r>
          </w:p>
        </w:tc>
      </w:tr>
      <w:tr w:rsidR="00BB28E9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Организатор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Образовательные организации, молодежные организации, культурно-просветительские организации и т. п. </w:t>
            </w:r>
          </w:p>
        </w:tc>
      </w:tr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участников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>Зависит от формата мероприятия: от 10 человек до н</w:t>
            </w:r>
            <w:r>
              <w:t xml:space="preserve">ескольких тысяч </w:t>
            </w:r>
          </w:p>
        </w:tc>
      </w:tr>
      <w:tr w:rsidR="00BB28E9">
        <w:trPr>
          <w:trHeight w:val="97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Формат мероприятия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Фестиваль, концерт, экскурсия, лекция с элементами беседы, пресс-конференция, </w:t>
            </w:r>
            <w:r>
              <w:tab/>
              <w:t xml:space="preserve">мастер-класс, </w:t>
            </w:r>
            <w:r>
              <w:tab/>
              <w:t xml:space="preserve">тренинг, </w:t>
            </w:r>
            <w:r>
              <w:tab/>
              <w:t xml:space="preserve">уроки медиабезопасности и т.п. </w:t>
            </w:r>
          </w:p>
        </w:tc>
      </w:tr>
      <w:tr w:rsidR="00BB28E9">
        <w:trPr>
          <w:trHeight w:val="33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Обратная связь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Анкета (в т.ч. онлайн) </w:t>
            </w:r>
          </w:p>
        </w:tc>
      </w:tr>
      <w:tr w:rsidR="00BB28E9">
        <w:trPr>
          <w:trHeight w:val="97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Результат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70" w:firstLine="0"/>
            </w:pPr>
            <w:r>
              <w:t xml:space="preserve">Плакаты, </w:t>
            </w:r>
            <w:r>
              <w:t xml:space="preserve">видеоролики, анимационные ролики, интервью, газета (в т.ч. школьная, студенческая и т.п.), журнал, мероприятие для учащихся младших классов/курсов и т.д. </w:t>
            </w:r>
          </w:p>
        </w:tc>
      </w:tr>
      <w:tr w:rsidR="00BB28E9">
        <w:trPr>
          <w:trHeight w:val="33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Не менее 2 раз в год </w:t>
            </w:r>
          </w:p>
        </w:tc>
      </w:tr>
    </w:tbl>
    <w:p w:rsidR="00BB28E9" w:rsidRDefault="00FB720A">
      <w:pPr>
        <w:spacing w:after="292" w:line="259" w:lineRule="auto"/>
        <w:ind w:left="854" w:right="0" w:firstLine="0"/>
        <w:jc w:val="left"/>
      </w:pPr>
      <w:r>
        <w:lastRenderedPageBreak/>
        <w:t xml:space="preserve"> </w:t>
      </w:r>
    </w:p>
    <w:p w:rsidR="00BB28E9" w:rsidRDefault="00FB720A">
      <w:pPr>
        <w:ind w:left="-13" w:right="0"/>
      </w:pPr>
      <w:r>
        <w:t xml:space="preserve">К примеру, в Ростовской области с </w:t>
      </w:r>
      <w:r>
        <w:t xml:space="preserve">2018 года студенческим сообществом при экспертной поддержке научно-педагогического состава Института социологии  и регионоведения ФГАОУ ВО «Южный федеральный университет»  и Министерства образования Ростовской области реализуется социальнопросветительский </w:t>
      </w:r>
      <w:r>
        <w:t xml:space="preserve">онлайн-марафон «Молодежь против экстремизма и терроризма». </w:t>
      </w:r>
    </w:p>
    <w:p w:rsidR="00BB28E9" w:rsidRDefault="00FB720A">
      <w:pPr>
        <w:ind w:left="-13" w:right="0"/>
      </w:pPr>
      <w:r>
        <w:t>В результате таких мероприятий участники могут ориентироваться  в культурном многообразии региона, понимать ценности различных национальностей, что в конечном итоге формирует уважительное отношени</w:t>
      </w:r>
      <w:r>
        <w:t xml:space="preserve">е  к представителям различных этносов. </w:t>
      </w:r>
    </w:p>
    <w:p w:rsidR="00BB28E9" w:rsidRDefault="00FB720A">
      <w:pPr>
        <w:spacing w:after="138" w:line="259" w:lineRule="auto"/>
        <w:ind w:left="854" w:right="0" w:firstLine="0"/>
        <w:jc w:val="left"/>
      </w:pPr>
      <w:r>
        <w:t xml:space="preserve"> </w:t>
      </w:r>
    </w:p>
    <w:p w:rsidR="00BB28E9" w:rsidRDefault="00FB720A">
      <w:pPr>
        <w:pStyle w:val="1"/>
        <w:ind w:left="11" w:right="2"/>
      </w:pPr>
      <w:bookmarkStart w:id="4" w:name="_Toc48236"/>
      <w:r>
        <w:t xml:space="preserve">Тематические конкурсы для СМИ </w:t>
      </w:r>
      <w:bookmarkEnd w:id="4"/>
    </w:p>
    <w:p w:rsidR="00BB28E9" w:rsidRDefault="00FB720A">
      <w:pPr>
        <w:ind w:left="-13" w:right="0"/>
      </w:pPr>
      <w:r>
        <w:t xml:space="preserve">При организации и проведении тематических конкурсов  по тематике предупреждения (профилактики) терроризма рекомендуется допускать  к участию начинающих журналистов: авторов текстов в </w:t>
      </w:r>
      <w:r>
        <w:t xml:space="preserve">студенческих и школьных СМИ, официальных сайтах образовательных организаций. Принимать  к рассмотрению также публикации в официальных сообществах учебных заведений в социальных сетях, блогах и т.д. (таблица 4). </w:t>
      </w:r>
    </w:p>
    <w:p w:rsidR="00BB28E9" w:rsidRDefault="00FB720A">
      <w:pPr>
        <w:spacing w:after="10" w:line="249" w:lineRule="auto"/>
        <w:ind w:left="10" w:right="9" w:hanging="10"/>
        <w:jc w:val="center"/>
      </w:pPr>
      <w:r>
        <w:rPr>
          <w:b/>
          <w:sz w:val="24"/>
        </w:rPr>
        <w:t xml:space="preserve">Таблица 4 – Тематические конкурсы для СМИ </w:t>
      </w:r>
    </w:p>
    <w:tbl>
      <w:tblPr>
        <w:tblStyle w:val="TableGrid"/>
        <w:tblW w:w="10202" w:type="dxa"/>
        <w:tblInd w:w="-106" w:type="dxa"/>
        <w:tblCellMar>
          <w:top w:w="64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264"/>
        <w:gridCol w:w="7938"/>
      </w:tblGrid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Целевая аудитория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tabs>
                <w:tab w:val="center" w:pos="2753"/>
                <w:tab w:val="center" w:pos="4183"/>
                <w:tab w:val="center" w:pos="5536"/>
                <w:tab w:val="right" w:pos="7795"/>
              </w:tabs>
              <w:spacing w:after="0" w:line="259" w:lineRule="auto"/>
              <w:ind w:left="0" w:right="0" w:firstLine="0"/>
              <w:jc w:val="left"/>
            </w:pPr>
            <w:r>
              <w:t xml:space="preserve">Журналисты, </w:t>
            </w:r>
            <w:r>
              <w:tab/>
              <w:t xml:space="preserve">учащиеся </w:t>
            </w:r>
            <w:r>
              <w:tab/>
              <w:t xml:space="preserve">8–11 </w:t>
            </w:r>
            <w:r>
              <w:tab/>
              <w:t xml:space="preserve">классов, </w:t>
            </w:r>
            <w:r>
              <w:tab/>
              <w:t xml:space="preserve">студенты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профессиональных образовательных организаций </w:t>
            </w:r>
          </w:p>
        </w:tc>
      </w:tr>
      <w:tr w:rsidR="00BB28E9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Организатор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Образовательные организации, молодежные организации, культурно-просветительские организации и т.п. </w:t>
            </w:r>
          </w:p>
        </w:tc>
      </w:tr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участников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от 10 человек </w:t>
            </w:r>
          </w:p>
        </w:tc>
      </w:tr>
      <w:tr w:rsidR="00BB28E9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Формат мероприятия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Онлайн/офлайн </w:t>
            </w:r>
          </w:p>
        </w:tc>
      </w:tr>
      <w:tr w:rsidR="00BB28E9">
        <w:trPr>
          <w:trHeight w:val="33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Обратная связь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Анкета (в т.ч. онлайн) </w:t>
            </w:r>
          </w:p>
        </w:tc>
      </w:tr>
      <w:tr w:rsidR="00BB28E9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Результат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tabs>
                <w:tab w:val="center" w:pos="2786"/>
                <w:tab w:val="center" w:pos="4156"/>
                <w:tab w:val="center" w:pos="5032"/>
                <w:tab w:val="center" w:pos="6318"/>
                <w:tab w:val="right" w:pos="7795"/>
              </w:tabs>
              <w:spacing w:after="0" w:line="259" w:lineRule="auto"/>
              <w:ind w:left="0" w:right="0" w:firstLine="0"/>
              <w:jc w:val="left"/>
            </w:pPr>
            <w:r>
              <w:t xml:space="preserve">Публикации, </w:t>
            </w:r>
            <w:r>
              <w:tab/>
              <w:t xml:space="preserve">размещенные </w:t>
            </w:r>
            <w:r>
              <w:tab/>
              <w:t xml:space="preserve">на </w:t>
            </w:r>
            <w:r>
              <w:tab/>
              <w:t xml:space="preserve">сайте </w:t>
            </w:r>
            <w:r>
              <w:tab/>
              <w:t xml:space="preserve">конкурса </w:t>
            </w:r>
            <w:r>
              <w:tab/>
              <w:t xml:space="preserve">или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опубликованные в сборнике (в т.ч. электронном) </w:t>
            </w:r>
          </w:p>
        </w:tc>
      </w:tr>
      <w:tr w:rsidR="00BB28E9">
        <w:trPr>
          <w:trHeight w:val="33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Не менее одного раза в год в каждом регионе </w:t>
            </w:r>
          </w:p>
        </w:tc>
      </w:tr>
    </w:tbl>
    <w:p w:rsidR="00BB28E9" w:rsidRDefault="00FB720A">
      <w:pPr>
        <w:spacing w:after="0" w:line="259" w:lineRule="auto"/>
        <w:ind w:left="854" w:right="0" w:firstLine="0"/>
        <w:jc w:val="left"/>
      </w:pPr>
      <w:r>
        <w:t xml:space="preserve"> </w:t>
      </w:r>
    </w:p>
    <w:p w:rsidR="00BB28E9" w:rsidRDefault="00FB720A">
      <w:pPr>
        <w:ind w:left="-13" w:right="0"/>
      </w:pPr>
      <w:r>
        <w:lastRenderedPageBreak/>
        <w:t>К примеру, во многих субъектах Российской Федерации проводятся конкурс на лучшее освещение темы противодействия идеологии терроризма и экстремизма, гармонизации межнациональных отношений и развития толерантно</w:t>
      </w:r>
      <w:r>
        <w:t xml:space="preserve">сти в средствах массовой информации и конкурс социального видеоролика по тематике предупреждения (профилактики) терроризма. </w:t>
      </w:r>
    </w:p>
    <w:p w:rsidR="00BB28E9" w:rsidRDefault="00FB720A">
      <w:pPr>
        <w:ind w:left="-13" w:right="0"/>
      </w:pPr>
      <w:r>
        <w:t>Один из важных итогов данных мероприятий – размещение в открытом доступе большого количества качественных публикаций антитеррористи</w:t>
      </w:r>
      <w:r>
        <w:t xml:space="preserve">ческой  и антиэкстремистской направленности. </w:t>
      </w:r>
    </w:p>
    <w:p w:rsidR="00BB28E9" w:rsidRDefault="00FB720A">
      <w:pPr>
        <w:spacing w:after="141" w:line="259" w:lineRule="auto"/>
        <w:ind w:left="854" w:right="0" w:firstLine="0"/>
        <w:jc w:val="left"/>
      </w:pPr>
      <w:r>
        <w:t xml:space="preserve"> </w:t>
      </w:r>
    </w:p>
    <w:p w:rsidR="00BB28E9" w:rsidRDefault="00FB720A">
      <w:pPr>
        <w:pStyle w:val="1"/>
        <w:spacing w:after="319"/>
        <w:ind w:left="11" w:right="7"/>
      </w:pPr>
      <w:bookmarkStart w:id="5" w:name="_Toc48237"/>
      <w:r>
        <w:t xml:space="preserve">Подготовка произведений антитеррористической направленности </w:t>
      </w:r>
      <w:bookmarkEnd w:id="5"/>
    </w:p>
    <w:p w:rsidR="00BB28E9" w:rsidRDefault="00FB720A">
      <w:pPr>
        <w:ind w:left="-13" w:right="0"/>
      </w:pPr>
      <w:r>
        <w:t xml:space="preserve">Подготовка </w:t>
      </w:r>
      <w:r>
        <w:tab/>
        <w:t xml:space="preserve">произведений </w:t>
      </w:r>
      <w:r>
        <w:tab/>
        <w:t xml:space="preserve">антитеррористической </w:t>
      </w:r>
      <w:r>
        <w:tab/>
        <w:t xml:space="preserve">направленности предполагает создание медиаконтента, в т.ч. текстов (таблица 5). </w:t>
      </w:r>
    </w:p>
    <w:p w:rsidR="00BB28E9" w:rsidRDefault="00FB720A">
      <w:pPr>
        <w:spacing w:after="1" w:line="259" w:lineRule="auto"/>
        <w:ind w:left="417" w:right="412" w:hanging="10"/>
        <w:jc w:val="center"/>
      </w:pPr>
      <w:r>
        <w:t xml:space="preserve">Таблица 5. </w:t>
      </w:r>
      <w:r>
        <w:t xml:space="preserve">Подготовка произведений антитеррористической направленности </w:t>
      </w:r>
    </w:p>
    <w:tbl>
      <w:tblPr>
        <w:tblStyle w:val="TableGrid"/>
        <w:tblW w:w="10202" w:type="dxa"/>
        <w:tblInd w:w="-106" w:type="dxa"/>
        <w:tblCellMar>
          <w:top w:w="65" w:type="dxa"/>
          <w:left w:w="108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2264"/>
        <w:gridCol w:w="7938"/>
      </w:tblGrid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Целевая аудитория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Учащиеся 1–11 классов, студенты профессиональных образовательных организаций </w:t>
            </w:r>
          </w:p>
        </w:tc>
      </w:tr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Организатор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>Образовательные организации, молодежные организации, культурно-просветительские орга</w:t>
            </w:r>
            <w:r>
              <w:t xml:space="preserve">низации и т. п. </w:t>
            </w:r>
          </w:p>
        </w:tc>
      </w:tr>
      <w:tr w:rsidR="00BB28E9">
        <w:trPr>
          <w:trHeight w:val="65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участников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Зависит от формата мероприятия: от 10 человек до нескольких тысяч </w:t>
            </w:r>
          </w:p>
        </w:tc>
      </w:tr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Формат произведения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Книги, статьи, комиксы, видеоролики, анимационные ролики, инфографика, школьная или студенческая газета и т. д. </w:t>
            </w:r>
          </w:p>
        </w:tc>
      </w:tr>
      <w:tr w:rsidR="00BB28E9">
        <w:trPr>
          <w:trHeight w:val="33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Обратная связь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Анкета (в т. ч. онлайн) </w:t>
            </w:r>
          </w:p>
        </w:tc>
      </w:tr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Результат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Книги, статьи, комиксы, видеоролики, анимационные ролики, инфографика, школьная или студенческая газета и т. д. </w:t>
            </w:r>
          </w:p>
        </w:tc>
      </w:tr>
      <w:tr w:rsidR="00BB28E9">
        <w:trPr>
          <w:trHeight w:val="33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Не менее 1 позиции в течение года в каждом регионе  </w:t>
            </w:r>
          </w:p>
        </w:tc>
      </w:tr>
    </w:tbl>
    <w:p w:rsidR="00BB28E9" w:rsidRDefault="00FB720A">
      <w:pPr>
        <w:spacing w:after="131" w:line="259" w:lineRule="auto"/>
        <w:ind w:left="854" w:right="0" w:firstLine="0"/>
        <w:jc w:val="left"/>
      </w:pPr>
      <w:r>
        <w:t xml:space="preserve"> </w:t>
      </w:r>
    </w:p>
    <w:p w:rsidR="00BB28E9" w:rsidRDefault="00FB720A">
      <w:pPr>
        <w:ind w:left="-13" w:right="0"/>
      </w:pPr>
      <w:r>
        <w:t xml:space="preserve">Примеры: </w:t>
      </w:r>
      <w:r>
        <w:t>Информационно-методический сборник для специалистов, работающих в сфере государственной молодежной политики, детских  и молодежных общественных объединений и общественных организаций, посвященный профилактике экстремизма и воспитанию толерантности  в молод</w:t>
      </w:r>
      <w:r>
        <w:t xml:space="preserve">ежной среде (Иркутская область); Методические рекомендации по основам информационной безопасности для обучающихся общеобразовательных организаций с учетом </w:t>
      </w:r>
      <w:r>
        <w:lastRenderedPageBreak/>
        <w:t xml:space="preserve">информационных, потребительских, технических  и коммуникативных аспектов информационной безопасности </w:t>
      </w:r>
      <w:r>
        <w:t>(Ярославская область); Видеоролики «СКР: Экстремизм - это преступление. Анимационный ролик для молодежи»</w:t>
      </w:r>
      <w:r>
        <w:rPr>
          <w:vertAlign w:val="superscript"/>
        </w:rPr>
        <w:footnoteReference w:id="2"/>
      </w:r>
      <w:r>
        <w:t xml:space="preserve"> (Следственный комитет России), «Профилактика проявлений экстремизма и терроризма»</w:t>
      </w:r>
      <w:r>
        <w:rPr>
          <w:vertAlign w:val="superscript"/>
        </w:rPr>
        <w:footnoteReference w:id="3"/>
      </w:r>
      <w:r>
        <w:t xml:space="preserve"> (СГСПУ, Самарская область). </w:t>
      </w:r>
    </w:p>
    <w:p w:rsidR="00BB28E9" w:rsidRDefault="00FB720A">
      <w:pPr>
        <w:spacing w:after="138" w:line="259" w:lineRule="auto"/>
        <w:ind w:left="854" w:right="0" w:firstLine="0"/>
        <w:jc w:val="left"/>
      </w:pPr>
      <w:r>
        <w:rPr>
          <w:i/>
        </w:rPr>
        <w:t xml:space="preserve"> </w:t>
      </w:r>
    </w:p>
    <w:p w:rsidR="00BB28E9" w:rsidRDefault="00FB720A">
      <w:pPr>
        <w:pStyle w:val="1"/>
        <w:ind w:left="11" w:right="4"/>
      </w:pPr>
      <w:bookmarkStart w:id="6" w:name="_Toc48238"/>
      <w:r>
        <w:t xml:space="preserve">Обучающие программы </w:t>
      </w:r>
      <w:bookmarkEnd w:id="6"/>
    </w:p>
    <w:p w:rsidR="00BB28E9" w:rsidRDefault="00FB720A">
      <w:pPr>
        <w:ind w:left="-13" w:right="0" w:firstLine="708"/>
      </w:pPr>
      <w:r>
        <w:t>Разработка и ре</w:t>
      </w:r>
      <w:r>
        <w:t xml:space="preserve">ализация обучающих программ обусловлена, прежде всего, основной задачей обеспечения у детей и молодежи стойкого неприятия идеологии терроризма – проведением просветительской деятельности.  В этой связи обучающие программы должны учитывать: </w:t>
      </w:r>
    </w:p>
    <w:p w:rsidR="00BB28E9" w:rsidRDefault="00FB720A">
      <w:pPr>
        <w:tabs>
          <w:tab w:val="center" w:pos="1345"/>
          <w:tab w:val="center" w:pos="2761"/>
          <w:tab w:val="center" w:pos="4174"/>
          <w:tab w:val="center" w:pos="5169"/>
          <w:tab w:val="center" w:pos="5662"/>
          <w:tab w:val="center" w:pos="6669"/>
          <w:tab w:val="right" w:pos="10214"/>
        </w:tabs>
        <w:spacing w:after="77" w:line="259" w:lineRule="auto"/>
        <w:ind w:left="0"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различные </w:t>
      </w:r>
      <w:r>
        <w:tab/>
        <w:t>цел</w:t>
      </w:r>
      <w:r>
        <w:t xml:space="preserve">евые </w:t>
      </w:r>
      <w:r>
        <w:tab/>
        <w:t xml:space="preserve">аудитории </w:t>
      </w:r>
      <w:r>
        <w:tab/>
        <w:t xml:space="preserve">– </w:t>
      </w:r>
      <w:r>
        <w:tab/>
        <w:t xml:space="preserve">от </w:t>
      </w:r>
      <w:r>
        <w:tab/>
        <w:t xml:space="preserve">учащихся </w:t>
      </w:r>
      <w:r>
        <w:tab/>
        <w:t xml:space="preserve">общеобразовательных </w:t>
      </w:r>
    </w:p>
    <w:p w:rsidR="00BB28E9" w:rsidRDefault="00FB720A">
      <w:pPr>
        <w:ind w:left="695" w:right="0" w:hanging="708"/>
      </w:pPr>
      <w:r>
        <w:t xml:space="preserve">организаций до специалистов органов исполнительной власти;  различные виды работ – от проведения разовых лекций до постоянно </w:t>
      </w:r>
    </w:p>
    <w:p w:rsidR="00BB28E9" w:rsidRDefault="00FB720A">
      <w:pPr>
        <w:spacing w:after="69" w:line="259" w:lineRule="auto"/>
        <w:ind w:left="-13" w:right="0" w:firstLine="0"/>
      </w:pPr>
      <w:r>
        <w:t>реализуемых образовательных программ.</w:t>
      </w:r>
      <w:r>
        <w:rPr>
          <w:sz w:val="24"/>
        </w:rPr>
        <w:t xml:space="preserve"> </w:t>
      </w:r>
    </w:p>
    <w:p w:rsidR="00BB28E9" w:rsidRDefault="00FB720A">
      <w:pPr>
        <w:spacing w:after="30"/>
        <w:ind w:left="-13" w:right="0" w:firstLine="708"/>
      </w:pPr>
      <w:r>
        <w:t xml:space="preserve">Просветительская работа реализуется </w:t>
      </w:r>
      <w:r>
        <w:t xml:space="preserve">через разработку и внедрение специальных дополнительных образовательных программ, методических рекомендаций и учебных пособий для использования в:  </w:t>
      </w:r>
    </w:p>
    <w:p w:rsidR="00BB28E9" w:rsidRDefault="00FB720A">
      <w:pPr>
        <w:tabs>
          <w:tab w:val="center" w:pos="1729"/>
          <w:tab w:val="center" w:pos="3970"/>
          <w:tab w:val="center" w:pos="6025"/>
          <w:tab w:val="right" w:pos="10214"/>
        </w:tabs>
        <w:spacing w:after="135" w:line="259" w:lineRule="auto"/>
        <w:ind w:left="0"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образовательном </w:t>
      </w:r>
      <w:r>
        <w:tab/>
        <w:t xml:space="preserve">процессе </w:t>
      </w:r>
      <w:r>
        <w:tab/>
        <w:t xml:space="preserve">обучающихся </w:t>
      </w:r>
      <w:r>
        <w:tab/>
        <w:t xml:space="preserve">общеобразовательных  </w:t>
      </w:r>
    </w:p>
    <w:p w:rsidR="00BB28E9" w:rsidRDefault="00FB720A">
      <w:pPr>
        <w:ind w:left="695" w:right="0" w:hanging="708"/>
      </w:pPr>
      <w:r>
        <w:t xml:space="preserve">и профессиональных образовательных организаций;  повышении квалификации педагогов и государственных и муниципальных </w:t>
      </w:r>
    </w:p>
    <w:p w:rsidR="00BB28E9" w:rsidRDefault="00FB720A">
      <w:pPr>
        <w:ind w:left="695" w:right="1599" w:hanging="708"/>
      </w:pPr>
      <w:r>
        <w:t xml:space="preserve">служащих;  информационно-разъяснительной работе с родителями учащихся. </w:t>
      </w:r>
    </w:p>
    <w:p w:rsidR="00BB28E9" w:rsidRDefault="00FB720A">
      <w:pPr>
        <w:ind w:left="-13" w:right="0" w:firstLine="708"/>
      </w:pPr>
      <w:r>
        <w:t>Минобрнауки России в субъекты Российской Федерации направлены разра</w:t>
      </w:r>
      <w:r>
        <w:t xml:space="preserve">ботанные совместно с Федеральным институтом развития образования, образовательными организациями высшего образования образовательные программы, к примеру: «Гражданское население в противодействии </w:t>
      </w:r>
      <w:r>
        <w:lastRenderedPageBreak/>
        <w:t xml:space="preserve">распространению идеологии терроризма», «Угрозы, формируемые </w:t>
      </w:r>
      <w:r>
        <w:t xml:space="preserve">распространением идей терроризма и религиозного политического экстремизма».  </w:t>
      </w:r>
    </w:p>
    <w:p w:rsidR="00BB28E9" w:rsidRDefault="00FB720A">
      <w:pPr>
        <w:ind w:left="-13" w:right="0" w:firstLine="708"/>
      </w:pPr>
      <w:r>
        <w:t>Образовательные организации реализуют модули образовательных программ, которые встраиваются в образовательный процесс. Например, «История возникновения и развития религиозного эк</w:t>
      </w:r>
      <w:r>
        <w:t xml:space="preserve">стремизма, а также противодействия ему», «Анализ работы террористических организаций и практические рекомендации по распознанию и упреждению вербовки», «Психологические аспекты экстремизма и терроризма» и т.д. </w:t>
      </w:r>
    </w:p>
    <w:p w:rsidR="00BB28E9" w:rsidRDefault="00FB720A">
      <w:pPr>
        <w:ind w:left="-13" w:right="0" w:firstLine="708"/>
      </w:pPr>
      <w:r>
        <w:t>Также разработаны методические рекомендации п</w:t>
      </w:r>
      <w:r>
        <w:t>о организации деятельности, направленной на межнациональное и межконфессиональное согласие; предупреждению ксенофобии и деструктивных настроений среди молодежи, которые должны учитываться при преподавании предметов Комплексного учебного курса «Основы религ</w:t>
      </w:r>
      <w:r>
        <w:t xml:space="preserve">иозных культур и светской этики» в общеобразовательных организациях. </w:t>
      </w:r>
    </w:p>
    <w:p w:rsidR="00BB28E9" w:rsidRDefault="00FB720A">
      <w:pPr>
        <w:ind w:left="-13" w:right="0" w:firstLine="708"/>
      </w:pPr>
      <w:r>
        <w:t xml:space="preserve">При разработке образовательных программ и модулей образовательных программ следует также использовать материалы, размещаемые  на специализированном федеральном интернет-ресурсе «Наука и </w:t>
      </w:r>
      <w:r>
        <w:t xml:space="preserve">образование против террора», созданном на базе Южного федерального университета. </w:t>
      </w:r>
    </w:p>
    <w:p w:rsidR="00BB28E9" w:rsidRDefault="00FB720A">
      <w:pPr>
        <w:ind w:left="-13" w:right="0" w:firstLine="708"/>
      </w:pPr>
      <w:r>
        <w:t>Вопросы, связанные с противодействием идеологии терроризма, также должны встраиваться в образовательную программу курса «Основы безопасности жизнедеятельности», «История», «И</w:t>
      </w:r>
      <w:r>
        <w:t xml:space="preserve">стория России», «Всеобщая история», изучаемых  в образовательных организациях общего и среднего профессионального образования.  </w:t>
      </w:r>
    </w:p>
    <w:p w:rsidR="00BB28E9" w:rsidRDefault="00FB720A">
      <w:pPr>
        <w:ind w:left="-13" w:right="0" w:firstLine="708"/>
      </w:pPr>
      <w:r>
        <w:t>Также при организации работы необходимо учитывать разработанные совместно с Минкомсвязью России и Советом Федерации Федерального Собрания Российской Федерации рекомендации по ограничению в образовательных организациях доступа обучающихся к видам информации</w:t>
      </w:r>
      <w:r>
        <w:t xml:space="preserve">, распространяемой посредством сети Интернет, причиняющей вред здоровью и (или) развитию детей, а также несоответствующей задачам образования (письмо от 28 апреля 2014 г. № ДЛ-115/03); </w:t>
      </w:r>
    </w:p>
    <w:p w:rsidR="00BB28E9" w:rsidRDefault="00FB720A">
      <w:pPr>
        <w:ind w:left="-13" w:right="0" w:firstLine="708"/>
      </w:pPr>
      <w:r>
        <w:lastRenderedPageBreak/>
        <w:t>В последнее время особо актуальна проблема</w:t>
      </w:r>
      <w:r>
        <w:rPr>
          <w:sz w:val="24"/>
        </w:rPr>
        <w:t xml:space="preserve"> </w:t>
      </w:r>
      <w:r>
        <w:t xml:space="preserve">социально-психологического </w:t>
      </w:r>
      <w:r>
        <w:t>сопровождения детей и подростков с девиантным поведением, в том числе из семей участников бандформирований. По указанной тематике Министерством направлены в субъекты Российской Федерации методические рекомендации, которые возможно взять за основу обучающих</w:t>
      </w:r>
      <w:r>
        <w:t xml:space="preserve"> программ для родителей, социальных педагогов. </w:t>
      </w:r>
    </w:p>
    <w:p w:rsidR="00BB28E9" w:rsidRDefault="00FB720A">
      <w:pPr>
        <w:ind w:left="-13" w:right="0"/>
      </w:pPr>
      <w:r>
        <w:t>В ходе реализации обучающих программ важно проводить анкетирование для изучения мнения, оценки и принятия решений по внесению корректив  по данному направлению работы (примерная форма анкеты представлена  в т</w:t>
      </w:r>
      <w:r>
        <w:t xml:space="preserve">аблице 6): </w:t>
      </w:r>
    </w:p>
    <w:p w:rsidR="00BB28E9" w:rsidRDefault="00FB720A">
      <w:pPr>
        <w:spacing w:after="10" w:line="249" w:lineRule="auto"/>
        <w:ind w:left="10" w:right="6" w:hanging="10"/>
        <w:jc w:val="center"/>
      </w:pPr>
      <w:r>
        <w:rPr>
          <w:b/>
          <w:sz w:val="24"/>
        </w:rPr>
        <w:t xml:space="preserve">Таблица 6. Анкета опроса </w:t>
      </w:r>
    </w:p>
    <w:tbl>
      <w:tblPr>
        <w:tblStyle w:val="TableGrid"/>
        <w:tblW w:w="10202" w:type="dxa"/>
        <w:tblInd w:w="-106" w:type="dxa"/>
        <w:tblCellMar>
          <w:top w:w="64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8361"/>
        <w:gridCol w:w="1841"/>
      </w:tblGrid>
      <w:tr w:rsidR="00BB28E9">
        <w:trPr>
          <w:trHeight w:val="977"/>
        </w:trPr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9" w:firstLine="881"/>
            </w:pPr>
            <w:r>
              <w:t xml:space="preserve">Добрый день! Просим оценить представленные тезисы о материале антитеррористической направленности «Название материала» по шкале от 0 (категорически не согласен) до 10 (полностью согласен) по каждому пункту. </w:t>
            </w:r>
          </w:p>
        </w:tc>
      </w:tr>
      <w:tr w:rsidR="00BB28E9">
        <w:trPr>
          <w:trHeight w:val="655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720" w:right="0" w:hanging="36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Представленный материал доступно и понятно рассказывает о преступной идеологии терроризма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BB28E9">
        <w:trPr>
          <w:trHeight w:val="653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720" w:right="0" w:hanging="36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Представленный материал не вызывает чувства протеста или неприятия изложенных в нем суждений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BB28E9">
        <w:trPr>
          <w:trHeight w:val="331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360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Мне ясна главная мысль, изложенная в материале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BB28E9">
        <w:trPr>
          <w:trHeight w:val="334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360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Я понимаю, зачем мне показали данный материал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BB28E9">
        <w:trPr>
          <w:trHeight w:val="653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720" w:right="0" w:hanging="36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Я бы поделился представленным материалом с моими друзьями.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</w:tbl>
    <w:p w:rsidR="00BB28E9" w:rsidRDefault="00FB720A">
      <w:pPr>
        <w:spacing w:after="298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BB28E9" w:rsidRDefault="00FB720A">
      <w:pPr>
        <w:pStyle w:val="1"/>
        <w:ind w:left="11" w:right="5"/>
      </w:pPr>
      <w:bookmarkStart w:id="7" w:name="_Toc48239"/>
      <w:r>
        <w:t xml:space="preserve">Социологические исследования для изучения общественного мнения </w:t>
      </w:r>
      <w:bookmarkEnd w:id="7"/>
    </w:p>
    <w:p w:rsidR="00BB28E9" w:rsidRDefault="00FB720A">
      <w:pPr>
        <w:ind w:left="-13" w:right="0"/>
      </w:pPr>
      <w:r>
        <w:t>При проведении социологических исследований рекомендуется использовать аудиторный подход, предполагающий проведение опросов и анкетирования  в различных возрастных группах, в том числе с использованием возможностей сети Интернет. В первую очередь, целью та</w:t>
      </w:r>
      <w:r>
        <w:t>ких исследований могут быть заявлены: выявление степени знакомства целевой аудитории с радикальными идеологиями, уровень толерантности, знание культурных особенностей региона и др. Аналитические материалы, составленные на основе изучения результатов исслед</w:t>
      </w:r>
      <w:r>
        <w:t xml:space="preserve">ования с описанием методики, обязательно включать в отчетные материалы для Минпросвещения России и АТК в целях их учѐта в планировании  или коррекции работы. </w:t>
      </w:r>
    </w:p>
    <w:p w:rsidR="00BB28E9" w:rsidRDefault="00FB720A">
      <w:pPr>
        <w:spacing w:after="0" w:line="259" w:lineRule="auto"/>
        <w:ind w:left="3509" w:right="0" w:hanging="3411"/>
        <w:jc w:val="left"/>
      </w:pPr>
      <w:r>
        <w:rPr>
          <w:b/>
          <w:sz w:val="24"/>
        </w:rPr>
        <w:lastRenderedPageBreak/>
        <w:t>Таблица 7 – Социологические исследования для изучения общественного мнения в области противодейст</w:t>
      </w:r>
      <w:r>
        <w:rPr>
          <w:b/>
          <w:sz w:val="24"/>
        </w:rPr>
        <w:t>вия терроризму</w:t>
      </w:r>
      <w:r>
        <w:rPr>
          <w:b/>
          <w:sz w:val="32"/>
        </w:rPr>
        <w:t xml:space="preserve"> </w:t>
      </w:r>
    </w:p>
    <w:tbl>
      <w:tblPr>
        <w:tblStyle w:val="TableGrid"/>
        <w:tblW w:w="10202" w:type="dxa"/>
        <w:tblInd w:w="-106" w:type="dxa"/>
        <w:tblCellMar>
          <w:top w:w="65" w:type="dxa"/>
          <w:left w:w="108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2264"/>
        <w:gridCol w:w="7938"/>
      </w:tblGrid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Целевая аудитория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Учащиеся 8–11 классов, студенты профессиональных образовательных организаций </w:t>
            </w:r>
          </w:p>
        </w:tc>
      </w:tr>
      <w:tr w:rsidR="00BB28E9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Организатор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Образовательные организации, молодежные организации, культурно-просветительские организации и т.п. </w:t>
            </w:r>
          </w:p>
        </w:tc>
      </w:tr>
      <w:tr w:rsidR="00BB28E9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участников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Зависит от формата мероприятия: от 25 человек до нескольких тысяч </w:t>
            </w:r>
          </w:p>
        </w:tc>
      </w:tr>
      <w:tr w:rsidR="00BB28E9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Формат мероприятия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Онлайн/офлайн </w:t>
            </w:r>
          </w:p>
        </w:tc>
      </w:tr>
      <w:tr w:rsidR="00BB28E9">
        <w:trPr>
          <w:trHeight w:val="33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Обратная связь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Анкета (в т.ч. онлайн) </w:t>
            </w:r>
          </w:p>
        </w:tc>
      </w:tr>
      <w:tr w:rsidR="00BB28E9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Результат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t xml:space="preserve">Разработанная анкета, аналитический отчет по итогам проведенного исследования </w:t>
            </w:r>
          </w:p>
        </w:tc>
      </w:tr>
      <w:tr w:rsidR="00BB28E9">
        <w:trPr>
          <w:trHeight w:val="33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t xml:space="preserve">Не менее одного раза в год в каждом регионе </w:t>
            </w:r>
          </w:p>
        </w:tc>
      </w:tr>
    </w:tbl>
    <w:p w:rsidR="00BB28E9" w:rsidRDefault="00FB720A">
      <w:pPr>
        <w:spacing w:after="0" w:line="259" w:lineRule="auto"/>
        <w:ind w:left="2" w:right="0" w:firstLine="0"/>
        <w:jc w:val="left"/>
      </w:pPr>
      <w:r>
        <w:t xml:space="preserve"> </w:t>
      </w:r>
    </w:p>
    <w:p w:rsidR="00BB28E9" w:rsidRDefault="00FB720A">
      <w:pPr>
        <w:pStyle w:val="1"/>
        <w:spacing w:after="301"/>
        <w:ind w:right="6"/>
      </w:pPr>
      <w:bookmarkStart w:id="8" w:name="_Toc48240"/>
      <w:r>
        <w:rPr>
          <w:i w:val="0"/>
        </w:rPr>
        <w:t xml:space="preserve">Представление информации в отчете о ходе выполнения мероприятий  </w:t>
      </w:r>
      <w:bookmarkEnd w:id="8"/>
    </w:p>
    <w:p w:rsidR="00BB28E9" w:rsidRDefault="00FB720A">
      <w:pPr>
        <w:pStyle w:val="1"/>
        <w:ind w:left="11" w:right="5"/>
      </w:pPr>
      <w:bookmarkStart w:id="9" w:name="_Toc48241"/>
      <w:r>
        <w:t>Структура и содержание отчета</w:t>
      </w:r>
      <w:r>
        <w:rPr>
          <w:b w:val="0"/>
          <w:i w:val="0"/>
        </w:rPr>
        <w:t xml:space="preserve">  </w:t>
      </w:r>
      <w:bookmarkEnd w:id="9"/>
    </w:p>
    <w:p w:rsidR="00BB28E9" w:rsidRDefault="00FB720A">
      <w:pPr>
        <w:ind w:left="-13" w:right="0"/>
      </w:pPr>
      <w:r>
        <w:t xml:space="preserve">В отчете о результатах исполнения мероприятий Комплексного плана указываются: </w:t>
      </w:r>
    </w:p>
    <w:p w:rsidR="00BB28E9" w:rsidRDefault="00FB720A">
      <w:pPr>
        <w:spacing w:after="135" w:line="259" w:lineRule="auto"/>
        <w:ind w:left="10" w:right="-4" w:hanging="10"/>
        <w:jc w:val="right"/>
      </w:pPr>
      <w:r>
        <w:t xml:space="preserve">основные факторы, характеризующие ситуацию по противодействию </w:t>
      </w:r>
    </w:p>
    <w:p w:rsidR="00BB28E9" w:rsidRDefault="00FB720A">
      <w:pPr>
        <w:spacing w:after="30"/>
        <w:ind w:left="-13" w:right="0" w:firstLine="0"/>
      </w:pPr>
      <w:r>
        <w:t>идеологии терроризма в установленной сфере деятельности; информация о результатах, достигнутых в ходе реализации мероприятий Комплексного плана (представляется по каждому пункту плана отдельно,</w:t>
      </w:r>
      <w:r>
        <w:t xml:space="preserve">  с указанием качественных и количественных показателей. В отчет включаются только те сведения, которые содержат информацию о конкретном результате  по каждому пункту). Сведения о мероприятиях, организуемых и финансируемых органами исполнительной власти су</w:t>
      </w:r>
      <w:r>
        <w:t xml:space="preserve">бъектов Российской Федерации, представляются в АТК, статистическая информация также направляется в Минпросвещения России органами исполнительной власти субъектов Российской Федерации, осуществляющих государственное управление в сфере образования;  </w:t>
      </w:r>
    </w:p>
    <w:p w:rsidR="00BB28E9" w:rsidRDefault="00FB720A">
      <w:pPr>
        <w:tabs>
          <w:tab w:val="center" w:pos="1294"/>
          <w:tab w:val="center" w:pos="2268"/>
          <w:tab w:val="center" w:pos="3345"/>
          <w:tab w:val="center" w:pos="5101"/>
          <w:tab w:val="center" w:pos="6392"/>
          <w:tab w:val="center" w:pos="7383"/>
          <w:tab w:val="right" w:pos="10214"/>
        </w:tabs>
        <w:spacing w:after="135" w:line="259" w:lineRule="auto"/>
        <w:ind w:left="0"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данные</w:t>
      </w:r>
      <w:r>
        <w:t xml:space="preserve"> </w:t>
      </w:r>
      <w:r>
        <w:tab/>
        <w:t xml:space="preserve">о </w:t>
      </w:r>
      <w:r>
        <w:tab/>
        <w:t xml:space="preserve">способах </w:t>
      </w:r>
      <w:r>
        <w:tab/>
        <w:t xml:space="preserve">организации </w:t>
      </w:r>
      <w:r>
        <w:tab/>
        <w:t xml:space="preserve">и </w:t>
      </w:r>
      <w:r>
        <w:tab/>
        <w:t xml:space="preserve">формах </w:t>
      </w:r>
      <w:r>
        <w:tab/>
        <w:t xml:space="preserve">взаимодействия  </w:t>
      </w:r>
    </w:p>
    <w:p w:rsidR="00BB28E9" w:rsidRDefault="00FB720A">
      <w:pPr>
        <w:ind w:left="-13" w:right="0" w:firstLine="0"/>
      </w:pPr>
      <w:r>
        <w:t xml:space="preserve">с соисполнителями и оценка степени их участия в реализации мероприятий, а также существующие проблемы; сведения об организационно-управленческих мерах, </w:t>
      </w:r>
      <w:r>
        <w:lastRenderedPageBreak/>
        <w:t>принятых в отчетный период в интересах реализаци</w:t>
      </w:r>
      <w:r>
        <w:t>и Комплексного плана, включая данные о правовых актах и организационно-управленческих документах, распространении положительного опыта организации и проведения мероприятий по исполнению Комплексного плана, а также о методическом обеспечении деятельности  п</w:t>
      </w:r>
      <w:r>
        <w:t xml:space="preserve">о противодействию идеологии терроризма. </w:t>
      </w:r>
    </w:p>
    <w:p w:rsidR="00BB28E9" w:rsidRDefault="00FB720A">
      <w:pPr>
        <w:spacing w:after="4" w:line="365" w:lineRule="auto"/>
        <w:ind w:left="-13" w:right="-9"/>
        <w:jc w:val="left"/>
      </w:pPr>
      <w:r>
        <w:t xml:space="preserve">При предоставлении информации о мероприятиях, срок исполнения которых превышает отчетный период, указываются принятые меры по организации  их исполнения, а также достигнутый промежуточный результат. </w:t>
      </w:r>
    </w:p>
    <w:p w:rsidR="00BB28E9" w:rsidRDefault="00FB720A">
      <w:pPr>
        <w:spacing w:after="4" w:line="365" w:lineRule="auto"/>
        <w:ind w:left="-13" w:right="-9"/>
        <w:jc w:val="left"/>
      </w:pPr>
      <w:r>
        <w:t xml:space="preserve">При </w:t>
      </w:r>
      <w:r>
        <w:tab/>
        <w:t xml:space="preserve">изложении </w:t>
      </w:r>
      <w:r>
        <w:tab/>
        <w:t xml:space="preserve">результатов </w:t>
      </w:r>
      <w:r>
        <w:tab/>
        <w:t xml:space="preserve">деятельности </w:t>
      </w:r>
      <w:r>
        <w:tab/>
        <w:t xml:space="preserve">необходимо </w:t>
      </w:r>
      <w:r>
        <w:tab/>
        <w:t xml:space="preserve">исключить формулировки, которые носят описание процесса работы и не отражают реального воздействия на обстановку. </w:t>
      </w:r>
    </w:p>
    <w:p w:rsidR="00BB28E9" w:rsidRDefault="00FB720A">
      <w:pPr>
        <w:ind w:left="-13" w:right="0"/>
      </w:pPr>
      <w:r>
        <w:t>В рамках одного отчета недопустимо указывать одно и то же мероприятие  в нескольких пунктах Комплексн</w:t>
      </w:r>
      <w:r>
        <w:t xml:space="preserve">ого плана. Для каждого пункта Комплексного плана необходимо разработать собственное событие. </w:t>
      </w:r>
    </w:p>
    <w:p w:rsidR="00BB28E9" w:rsidRDefault="00FB720A">
      <w:pPr>
        <w:ind w:left="-13" w:right="0"/>
      </w:pPr>
      <w:r>
        <w:t xml:space="preserve">Подготовка указанных отчетов не должна являться дополнительной нагрузкой для педагогических работников. </w:t>
      </w:r>
    </w:p>
    <w:p w:rsidR="00BB28E9" w:rsidRDefault="00FB720A">
      <w:pPr>
        <w:spacing w:after="138" w:line="259" w:lineRule="auto"/>
        <w:ind w:left="854" w:right="0" w:firstLine="0"/>
        <w:jc w:val="left"/>
      </w:pPr>
      <w:r>
        <w:t xml:space="preserve"> </w:t>
      </w:r>
    </w:p>
    <w:p w:rsidR="00BB28E9" w:rsidRDefault="00FB720A">
      <w:pPr>
        <w:pStyle w:val="1"/>
        <w:ind w:left="11" w:right="0"/>
      </w:pPr>
      <w:bookmarkStart w:id="10" w:name="_Toc48242"/>
      <w:r>
        <w:t xml:space="preserve">Технические требования к отчету </w:t>
      </w:r>
      <w:bookmarkEnd w:id="10"/>
    </w:p>
    <w:p w:rsidR="00BB28E9" w:rsidRDefault="00FB720A">
      <w:pPr>
        <w:ind w:left="-13" w:right="0"/>
      </w:pPr>
      <w:r>
        <w:t xml:space="preserve">Отчетные материалы готовятся шрифтом TimesNewRoman, размером № 14, полуторным межстрочным интервалом, объемом основного текста аналитической справки не более 10 листов.  </w:t>
      </w:r>
    </w:p>
    <w:p w:rsidR="00BB28E9" w:rsidRDefault="00FB720A">
      <w:pPr>
        <w:ind w:left="-13" w:right="0"/>
      </w:pPr>
      <w:r>
        <w:t>Примеры в отчете приводятся шрифтом TimesNewRoman, размером № 12,  с одиночным межстр</w:t>
      </w:r>
      <w:r>
        <w:t xml:space="preserve">очным интервалом, курсивом, начиная с красной строки  со слова «Справочно:». </w:t>
      </w:r>
    </w:p>
    <w:p w:rsidR="00BB28E9" w:rsidRDefault="00FB720A">
      <w:pPr>
        <w:ind w:left="-13" w:right="0"/>
      </w:pPr>
      <w:r>
        <w:t xml:space="preserve">Статистические сведения в табличной форме заполняются шрифтом TimesNewRoman, размером № 12, одинарным межстрочным интервалом. </w:t>
      </w:r>
    </w:p>
    <w:p w:rsidR="00BB28E9" w:rsidRDefault="00FB720A">
      <w:pPr>
        <w:ind w:left="-13" w:right="0"/>
      </w:pPr>
      <w:r>
        <w:t>Отчетные материалы направляются в Минпросвещения Ро</w:t>
      </w:r>
      <w:r>
        <w:t xml:space="preserve">ссии и (или) АТК  в печатном виде с приложением оптического носителя информации (CD/DVDдиска) с электронными образами сопроводительного письма и приложений к нему  и (или) направлением таковых в рабочем порядке по электронной почте. </w:t>
      </w:r>
    </w:p>
    <w:p w:rsidR="00BB28E9" w:rsidRDefault="00FB720A">
      <w:pPr>
        <w:spacing w:after="10" w:line="249" w:lineRule="auto"/>
        <w:ind w:left="10" w:right="10" w:hanging="10"/>
        <w:jc w:val="center"/>
      </w:pPr>
      <w:r>
        <w:rPr>
          <w:b/>
          <w:sz w:val="24"/>
        </w:rPr>
        <w:lastRenderedPageBreak/>
        <w:t>Таблица 8 – Статистиче</w:t>
      </w:r>
      <w:r>
        <w:rPr>
          <w:b/>
          <w:sz w:val="24"/>
        </w:rPr>
        <w:t xml:space="preserve">ские сведения по реализации мероприятий Комплексного плана </w:t>
      </w:r>
    </w:p>
    <w:tbl>
      <w:tblPr>
        <w:tblStyle w:val="TableGrid"/>
        <w:tblW w:w="10358" w:type="dxa"/>
        <w:tblInd w:w="5" w:type="dxa"/>
        <w:tblCellMar>
          <w:top w:w="5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961"/>
        <w:gridCol w:w="2552"/>
        <w:gridCol w:w="1133"/>
        <w:gridCol w:w="1287"/>
      </w:tblGrid>
      <w:tr w:rsidR="00BB28E9">
        <w:trPr>
          <w:trHeight w:val="28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>№</w:t>
            </w:r>
          </w:p>
          <w:p w:rsidR="00BB28E9" w:rsidRDefault="00FB720A">
            <w:pPr>
              <w:spacing w:after="0" w:line="259" w:lineRule="auto"/>
              <w:ind w:left="118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Наименование отчетных показателей и мероприятий Комплексного плана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Субъект, предоставляющий сведения</w:t>
            </w:r>
            <w:r>
              <w:rPr>
                <w:sz w:val="24"/>
                <w:vertAlign w:val="superscript"/>
              </w:rPr>
              <w:footnoteReference w:id="4"/>
            </w:r>
            <w:r>
              <w:rPr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66" w:right="0" w:firstLine="0"/>
              <w:jc w:val="center"/>
            </w:pPr>
            <w:r>
              <w:rPr>
                <w:b/>
                <w:sz w:val="24"/>
              </w:rPr>
              <w:t xml:space="preserve">Показатели </w:t>
            </w:r>
          </w:p>
        </w:tc>
      </w:tr>
      <w:tr w:rsidR="00BB28E9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I </w:t>
            </w:r>
          </w:p>
          <w:p w:rsidR="00BB28E9" w:rsidRDefault="00FB720A">
            <w:pPr>
              <w:spacing w:after="0" w:line="259" w:lineRule="auto"/>
              <w:ind w:left="-22" w:right="0" w:firstLine="0"/>
            </w:pPr>
            <w:r>
              <w:rPr>
                <w:b/>
                <w:sz w:val="24"/>
              </w:rPr>
              <w:t xml:space="preserve">полугодие </w:t>
            </w:r>
          </w:p>
          <w:p w:rsidR="00BB28E9" w:rsidRDefault="00FB720A">
            <w:pPr>
              <w:spacing w:after="0" w:line="259" w:lineRule="auto"/>
              <w:ind w:left="168" w:right="0" w:firstLine="0"/>
              <w:jc w:val="left"/>
            </w:pPr>
            <w:r>
              <w:rPr>
                <w:i/>
                <w:sz w:val="24"/>
              </w:rPr>
              <w:t>(АППГ</w:t>
            </w:r>
            <w:r>
              <w:rPr>
                <w:sz w:val="24"/>
                <w:vertAlign w:val="superscript"/>
              </w:rPr>
              <w:footnoteReference w:id="5"/>
            </w:r>
            <w:r>
              <w:rPr>
                <w:i/>
                <w:sz w:val="24"/>
              </w:rPr>
              <w:t xml:space="preserve">)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2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BB28E9" w:rsidRDefault="00FB720A">
            <w:pPr>
              <w:spacing w:after="0" w:line="259" w:lineRule="auto"/>
              <w:ind w:left="69" w:right="0" w:firstLine="0"/>
              <w:jc w:val="center"/>
            </w:pPr>
            <w:r>
              <w:rPr>
                <w:b/>
                <w:sz w:val="24"/>
              </w:rPr>
              <w:t xml:space="preserve">за год </w:t>
            </w:r>
          </w:p>
          <w:p w:rsidR="00BB28E9" w:rsidRDefault="00FB720A">
            <w:pPr>
              <w:spacing w:after="0" w:line="259" w:lineRule="auto"/>
              <w:ind w:left="70" w:right="0" w:firstLine="0"/>
              <w:jc w:val="center"/>
            </w:pPr>
            <w:r>
              <w:rPr>
                <w:i/>
                <w:sz w:val="24"/>
              </w:rPr>
              <w:t xml:space="preserve">(АППГ) </w:t>
            </w:r>
          </w:p>
        </w:tc>
      </w:tr>
      <w:tr w:rsidR="00BB28E9">
        <w:trPr>
          <w:trHeight w:val="560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1. Профилактическая работа с лицами, наиболее подверженными воздействию идеологии терроризма, а также подпавшими под ее влияние</w:t>
            </w: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2495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110" w:firstLine="0"/>
            </w:pPr>
            <w:r>
              <w:rPr>
                <w:i/>
                <w:sz w:val="24"/>
              </w:rPr>
              <w:t>Данные о проведении с лицами, прибывающими в Российскую Федерацию из стран Центрально</w:t>
            </w:r>
            <w:r>
              <w:rPr>
                <w:i/>
                <w:sz w:val="24"/>
              </w:rPr>
              <w:t>Азиатского региона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</w:t>
            </w:r>
            <w:r>
              <w:rPr>
                <w:i/>
                <w:sz w:val="24"/>
              </w:rPr>
              <w:t>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</w:t>
            </w:r>
            <w:r>
              <w:rPr>
                <w:i/>
                <w:sz w:val="24"/>
              </w:rPr>
              <w:t xml:space="preserve">, цели и действия которых направлены на насильственное изменение основ конституционного строя России (п. 1.6 Комплексного плана)   </w:t>
            </w:r>
            <w:r>
              <w:rPr>
                <w:sz w:val="24"/>
              </w:rPr>
              <w:t xml:space="preserve"> </w:t>
            </w:r>
          </w:p>
        </w:tc>
      </w:tr>
    </w:tbl>
    <w:p w:rsidR="00BB28E9" w:rsidRDefault="00BB28E9">
      <w:pPr>
        <w:spacing w:after="0" w:line="259" w:lineRule="auto"/>
        <w:ind w:left="-1131" w:right="11345" w:firstLine="0"/>
        <w:jc w:val="left"/>
      </w:pPr>
    </w:p>
    <w:tbl>
      <w:tblPr>
        <w:tblStyle w:val="TableGrid"/>
        <w:tblW w:w="10358" w:type="dxa"/>
        <w:tblInd w:w="5" w:type="dxa"/>
        <w:tblCellMar>
          <w:top w:w="5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961"/>
        <w:gridCol w:w="2552"/>
        <w:gridCol w:w="1133"/>
        <w:gridCol w:w="1287"/>
      </w:tblGrid>
      <w:tr w:rsidR="00BB28E9">
        <w:trPr>
          <w:trHeight w:val="28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>№</w:t>
            </w:r>
          </w:p>
          <w:p w:rsidR="00BB28E9" w:rsidRDefault="00FB720A">
            <w:pPr>
              <w:spacing w:after="0" w:line="259" w:lineRule="auto"/>
              <w:ind w:left="118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Наименование отчетных показателей и мероприятий Комплексного плана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Субъект, предоставляющий сведения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66" w:right="0" w:firstLine="0"/>
              <w:jc w:val="center"/>
            </w:pPr>
            <w:r>
              <w:rPr>
                <w:b/>
                <w:sz w:val="24"/>
              </w:rPr>
              <w:t xml:space="preserve">Показатели </w:t>
            </w:r>
          </w:p>
        </w:tc>
      </w:tr>
      <w:tr w:rsidR="00BB28E9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I </w:t>
            </w:r>
          </w:p>
          <w:p w:rsidR="00BB28E9" w:rsidRDefault="00FB720A">
            <w:pPr>
              <w:spacing w:after="0" w:line="259" w:lineRule="auto"/>
              <w:ind w:left="-22" w:right="0" w:firstLine="0"/>
            </w:pPr>
            <w:r>
              <w:rPr>
                <w:b/>
                <w:sz w:val="24"/>
              </w:rPr>
              <w:t xml:space="preserve">полугодие </w:t>
            </w:r>
          </w:p>
          <w:p w:rsidR="00BB28E9" w:rsidRDefault="00FB720A">
            <w:pPr>
              <w:spacing w:after="0" w:line="259" w:lineRule="auto"/>
              <w:ind w:left="168" w:right="0" w:firstLine="0"/>
              <w:jc w:val="left"/>
            </w:pPr>
            <w:r>
              <w:rPr>
                <w:i/>
                <w:sz w:val="24"/>
              </w:rPr>
              <w:t>(АППГ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i/>
                <w:sz w:val="24"/>
              </w:rPr>
              <w:t xml:space="preserve">)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2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BB28E9" w:rsidRDefault="00FB720A">
            <w:pPr>
              <w:spacing w:after="0" w:line="259" w:lineRule="auto"/>
              <w:ind w:left="69" w:right="0" w:firstLine="0"/>
              <w:jc w:val="center"/>
            </w:pPr>
            <w:r>
              <w:rPr>
                <w:b/>
                <w:sz w:val="24"/>
              </w:rPr>
              <w:t xml:space="preserve">за год </w:t>
            </w:r>
          </w:p>
          <w:p w:rsidR="00BB28E9" w:rsidRDefault="00FB720A">
            <w:pPr>
              <w:spacing w:after="0" w:line="259" w:lineRule="auto"/>
              <w:ind w:left="70" w:right="0" w:firstLine="0"/>
              <w:jc w:val="center"/>
            </w:pPr>
            <w:r>
              <w:rPr>
                <w:i/>
                <w:sz w:val="24"/>
              </w:rPr>
              <w:t xml:space="preserve">(АППГ) </w:t>
            </w:r>
          </w:p>
        </w:tc>
      </w:tr>
      <w:tr w:rsidR="00BB28E9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Общее количество мероприятий, реализованных с лицами, прибывшими из стран Центрально-Азиатского региона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74" w:firstLine="0"/>
              <w:jc w:val="left"/>
            </w:pPr>
            <w:r>
              <w:rPr>
                <w:sz w:val="24"/>
              </w:rPr>
              <w:t>Количество лиц, прибывших из стран Центрально-</w:t>
            </w:r>
            <w:r>
              <w:rPr>
                <w:sz w:val="24"/>
              </w:rPr>
              <w:t xml:space="preserve">Азиатского региона, с которыми проведены мероприятия (индивидуальных / групповых бесед)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Количество мероприятий, реализованных с участием представителей правоохранительных органов/религиозных деятелей/представителей общественных организаций/психологов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5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Общее количество лиц, прибывших из стран Центрально-Азиатского региона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561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2. Меры по формированию у населения Российской Федерации антитеррористического сознания</w:t>
            </w: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1115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114" w:firstLine="0"/>
            </w:pPr>
            <w:r>
              <w:rPr>
                <w:i/>
                <w:sz w:val="24"/>
              </w:rPr>
              <w:t>Данные о проведении на базе образовательных организаций воспитательных и культурно</w:t>
            </w:r>
            <w:r>
              <w:rPr>
                <w:i/>
                <w:sz w:val="24"/>
              </w:rPr>
              <w:t>просветительских мероприятий, направленных на развитие у детей и молодежи неприятия идеологии терроризма и привитие им традиционных российских духовно-нравственных ценностей (п. 2.2.1 Комплексного плана)</w:t>
            </w: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lastRenderedPageBreak/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86" w:firstLine="0"/>
              <w:jc w:val="left"/>
            </w:pPr>
            <w:r>
              <w:rPr>
                <w:sz w:val="24"/>
              </w:rPr>
              <w:t>Количество воспитательных и культурно-просвети</w:t>
            </w:r>
            <w:r>
              <w:rPr>
                <w:sz w:val="24"/>
              </w:rPr>
              <w:t>тельских мероприятий, направленных на развитие у детей и молодежи неприятия идеологии терроризма и привитие им традиционных российских духовно-нравственных ценностей на базе образовательных организациях подведомственных органам исполнительной власти субъек</w:t>
            </w:r>
            <w:r>
              <w:rPr>
                <w:sz w:val="24"/>
              </w:rPr>
              <w:t xml:space="preserve">тов Российской Федерации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Количество лиц, охваченных указанными мероприятиями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38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Количество представителей религиозных и общественных организаций, деятелей культуры и искусства, привлеченных к </w:t>
            </w:r>
          </w:p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проведению указанных мероприятий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5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28E9" w:rsidRDefault="00FB720A">
            <w:pPr>
              <w:spacing w:after="4" w:line="238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3. </w:t>
            </w:r>
            <w:r>
              <w:rPr>
                <w:b/>
                <w:sz w:val="24"/>
              </w:rPr>
              <w:t xml:space="preserve">Совершенствование мер информационно-пропагандистского характера и защиты информационного пространства  </w:t>
            </w:r>
          </w:p>
          <w:p w:rsidR="00BB28E9" w:rsidRDefault="00FB720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>Российской Федерации от идеологии терроризма</w:t>
            </w: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1115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117" w:firstLine="0"/>
            </w:pPr>
            <w:r>
              <w:rPr>
                <w:i/>
                <w:sz w:val="24"/>
              </w:rPr>
              <w:t xml:space="preserve">Данные о направленных в Национальный антитеррористический комитет информационных </w:t>
            </w:r>
            <w:r>
              <w:rPr>
                <w:i/>
                <w:sz w:val="24"/>
              </w:rPr>
              <w:t xml:space="preserve">материалах (печатных, аудиовизуальных и электронных)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использования в практической деятельности (п. 3.1.3 Комплексного </w:t>
            </w:r>
            <w:r>
              <w:rPr>
                <w:i/>
                <w:sz w:val="24"/>
              </w:rPr>
              <w:t>плана)</w:t>
            </w: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Количество информационных материалов по вопросам профилактики терроризма, направленных в НАК для размещения на официальном портале Национального антитеррористического комитета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>Количество информационных материалов, размещенных НАК в сети Интернет (официальных ресурсах), использованных в профилактических мероприятиях</w:t>
            </w:r>
            <w:r>
              <w:rPr>
                <w:sz w:val="24"/>
                <w:vertAlign w:val="superscript"/>
              </w:rPr>
              <w:footnoteReference w:id="6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8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118" w:firstLine="0"/>
            </w:pPr>
            <w:r>
              <w:rPr>
                <w:i/>
                <w:sz w:val="24"/>
              </w:rPr>
              <w:t xml:space="preserve">Данные о функционировании созданных на официальных сайтах органа </w:t>
            </w:r>
            <w:r>
              <w:rPr>
                <w:i/>
                <w:sz w:val="24"/>
              </w:rPr>
              <w:t xml:space="preserve">исполнительной власти субъекта Российской Федерации разделов (подразделов), посвященных вопросам противодействия терроризму и его идеологии (п. 3.1.4 Комплексного плана) </w:t>
            </w:r>
          </w:p>
        </w:tc>
      </w:tr>
      <w:tr w:rsidR="00BB28E9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-18" w:right="0" w:hanging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Количество посетителей созданных интернет-ресурсов (сайтов, подразделов сайтов</w:t>
            </w:r>
            <w:r>
              <w:rPr>
                <w:sz w:val="24"/>
              </w:rPr>
              <w:t xml:space="preserve">, страниц в социальных сетях), посвященных вопросам противодействия терроризму и его идеологии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28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>№</w:t>
            </w:r>
          </w:p>
          <w:p w:rsidR="00BB28E9" w:rsidRDefault="00FB720A">
            <w:pPr>
              <w:spacing w:after="0" w:line="259" w:lineRule="auto"/>
              <w:ind w:left="118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Наименование отчетных показателей и мероприятий Комплексного плана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Субъект, предоставляющий сведения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66" w:right="0" w:firstLine="0"/>
              <w:jc w:val="center"/>
            </w:pPr>
            <w:r>
              <w:rPr>
                <w:b/>
                <w:sz w:val="24"/>
              </w:rPr>
              <w:t xml:space="preserve">Показатели </w:t>
            </w:r>
          </w:p>
        </w:tc>
      </w:tr>
      <w:tr w:rsidR="00BB28E9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I </w:t>
            </w:r>
          </w:p>
          <w:p w:rsidR="00BB28E9" w:rsidRDefault="00FB720A">
            <w:pPr>
              <w:spacing w:after="0" w:line="259" w:lineRule="auto"/>
              <w:ind w:left="-22" w:right="0" w:firstLine="0"/>
            </w:pPr>
            <w:r>
              <w:rPr>
                <w:b/>
                <w:sz w:val="24"/>
              </w:rPr>
              <w:t xml:space="preserve">полугодие </w:t>
            </w:r>
          </w:p>
          <w:p w:rsidR="00BB28E9" w:rsidRDefault="00FB720A">
            <w:pPr>
              <w:spacing w:after="0" w:line="259" w:lineRule="auto"/>
              <w:ind w:left="168" w:right="0" w:firstLine="0"/>
              <w:jc w:val="left"/>
            </w:pPr>
            <w:r>
              <w:rPr>
                <w:i/>
                <w:sz w:val="24"/>
              </w:rPr>
              <w:t>(АППГ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i/>
                <w:sz w:val="24"/>
              </w:rPr>
              <w:t xml:space="preserve">)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2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BB28E9" w:rsidRDefault="00FB720A">
            <w:pPr>
              <w:spacing w:after="0" w:line="259" w:lineRule="auto"/>
              <w:ind w:left="69" w:right="0" w:firstLine="0"/>
              <w:jc w:val="center"/>
            </w:pPr>
            <w:r>
              <w:rPr>
                <w:b/>
                <w:sz w:val="24"/>
              </w:rPr>
              <w:t xml:space="preserve">за год </w:t>
            </w:r>
          </w:p>
          <w:p w:rsidR="00BB28E9" w:rsidRDefault="00FB720A">
            <w:pPr>
              <w:spacing w:after="0" w:line="259" w:lineRule="auto"/>
              <w:ind w:left="70" w:right="0" w:firstLine="0"/>
              <w:jc w:val="center"/>
            </w:pPr>
            <w:r>
              <w:rPr>
                <w:i/>
                <w:sz w:val="24"/>
              </w:rPr>
              <w:t xml:space="preserve">(АППГ) </w:t>
            </w:r>
          </w:p>
        </w:tc>
      </w:tr>
      <w:tr w:rsidR="00BB28E9">
        <w:trPr>
          <w:trHeight w:val="559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28E9" w:rsidRDefault="00FB720A">
            <w:pPr>
              <w:spacing w:after="0" w:line="259" w:lineRule="auto"/>
              <w:ind w:left="655" w:right="591" w:firstLine="0"/>
              <w:jc w:val="center"/>
            </w:pPr>
            <w:r>
              <w:rPr>
                <w:b/>
                <w:sz w:val="24"/>
              </w:rPr>
              <w:t>4. Организационные и иные меры, направленные на повышение результативности деятельности субъектов противодействия терроризму</w:t>
            </w: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9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118" w:firstLine="0"/>
            </w:pPr>
            <w:r>
              <w:rPr>
                <w:i/>
                <w:sz w:val="24"/>
              </w:rPr>
              <w:t>Данные о повышении квалификации</w:t>
            </w:r>
            <w:r>
              <w:rPr>
                <w:i/>
                <w:sz w:val="24"/>
                <w:vertAlign w:val="superscript"/>
              </w:rPr>
              <w:footnoteReference w:id="7"/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 (п. 4.1.2 Комплексного плана)</w:t>
            </w:r>
            <w:r>
              <w:rPr>
                <w:i/>
                <w:sz w:val="24"/>
                <w:vertAlign w:val="superscript"/>
              </w:rPr>
              <w:footnoteReference w:id="8"/>
            </w:r>
            <w:r>
              <w:rPr>
                <w:i/>
                <w:sz w:val="24"/>
              </w:rPr>
              <w:t xml:space="preserve"> </w:t>
            </w:r>
          </w:p>
        </w:tc>
      </w:tr>
      <w:tr w:rsidR="00BB28E9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hanging="127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Количество государственных гражданских служащих,</w:t>
            </w:r>
            <w:r>
              <w:rPr>
                <w:sz w:val="24"/>
              </w:rPr>
              <w:t xml:space="preserve"> прошедших обучение на потоках повышения квалификации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hanging="127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Количество сотрудников, непосредственно участвующих в реализации полномочий по противодействию идеологии терроризма, имеющих стаж менее 3 лет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13.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hanging="127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Количество сотрудников, непосредственно участвующих в реализации полномочий по противодействию идеологии терроризма, повысивших квалификацию более 3 лет назад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562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</w:pPr>
            <w:r>
              <w:rPr>
                <w:i/>
                <w:sz w:val="24"/>
              </w:rPr>
              <w:t>Данные об организации научных исследований в области противодействия идеологии терроризма</w:t>
            </w:r>
            <w:r>
              <w:rPr>
                <w:i/>
                <w:sz w:val="24"/>
                <w:vertAlign w:val="superscript"/>
              </w:rPr>
              <w:footnoteReference w:id="9"/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(п. 4.3.1 Комплексного плана)</w:t>
            </w: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14.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hanging="127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инициированных научных исследований, в области противодействия идеологии терроризма, согласно одобренному НАК перечню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15.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hanging="127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завершенных научных исследований в области противодействия идеологии терроризма, согласно одобренному НАК перечню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8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121" w:firstLine="0"/>
            </w:pPr>
            <w:r>
              <w:rPr>
                <w:i/>
                <w:sz w:val="24"/>
              </w:rPr>
              <w:t xml:space="preserve">Данные о проведении конференций, форумов, семинаров, «круглых столов» и других мероприятий по вопросам противодействия идеологии терроризма с последующим опубликованием их результатов, в том числе в сети «Интернет» (п. 4.5.1 Комплексного плана) </w:t>
            </w:r>
          </w:p>
        </w:tc>
      </w:tr>
      <w:tr w:rsidR="00BB28E9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16.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hanging="12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Проведено конференций, форумов, семинаров, «круглых столов» по вопросам противодействия идеологии терроризма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17.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hanging="127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наименований методических материалов, подготовленных по итогам проведенных мероприятий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18.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hanging="127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сообщений в СМИ о проведенных в отчетный период конференциях, форумах, семинарах, «круглых столах» по вопросам противодействия идеологии терроризма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288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i/>
                <w:sz w:val="24"/>
              </w:rPr>
              <w:t>Данные о финансировании реализации Комплексного плана</w:t>
            </w: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19.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-1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Выделено финансовых средств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20.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-1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Реализовано финансовых средств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BB28E9" w:rsidRDefault="00FB720A">
      <w:pPr>
        <w:spacing w:after="151" w:line="259" w:lineRule="auto"/>
        <w:ind w:left="2" w:right="0" w:firstLine="0"/>
        <w:jc w:val="left"/>
      </w:pPr>
      <w:r>
        <w:t xml:space="preserve"> </w:t>
      </w:r>
    </w:p>
    <w:p w:rsidR="00BB28E9" w:rsidRDefault="00FB720A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 xml:space="preserve"> </w:t>
      </w:r>
    </w:p>
    <w:p w:rsidR="00BB28E9" w:rsidRDefault="00FB720A">
      <w:pPr>
        <w:pStyle w:val="1"/>
        <w:spacing w:after="297"/>
        <w:ind w:right="6"/>
      </w:pPr>
      <w:bookmarkStart w:id="11" w:name="_Toc48243"/>
      <w:r>
        <w:rPr>
          <w:i w:val="0"/>
        </w:rPr>
        <w:t xml:space="preserve">Информационное сопровождение мероприятий Комплексного плана </w:t>
      </w:r>
      <w:bookmarkEnd w:id="11"/>
    </w:p>
    <w:p w:rsidR="00BB28E9" w:rsidRDefault="00FB720A">
      <w:pPr>
        <w:pStyle w:val="1"/>
        <w:ind w:left="11" w:right="4"/>
      </w:pPr>
      <w:bookmarkStart w:id="12" w:name="_Toc48244"/>
      <w:r>
        <w:t xml:space="preserve">Планирование информационного сопровождения </w:t>
      </w:r>
      <w:bookmarkEnd w:id="12"/>
    </w:p>
    <w:p w:rsidR="00BB28E9" w:rsidRDefault="00FB720A">
      <w:pPr>
        <w:ind w:left="-13" w:right="0"/>
      </w:pPr>
      <w:r>
        <w:t xml:space="preserve">Под информационным </w:t>
      </w:r>
      <w:r>
        <w:t xml:space="preserve">сопровождением мероприятий Комплексного плана понимается деятельность по обеспечению максимально широкого информационного освещения вопросов предупреждения (профилактики) терроризма в традиционных СМИ и сети «Интернет». </w:t>
      </w:r>
    </w:p>
    <w:p w:rsidR="00BB28E9" w:rsidRDefault="00FB720A">
      <w:pPr>
        <w:ind w:left="-13" w:right="0"/>
      </w:pPr>
      <w:r>
        <w:lastRenderedPageBreak/>
        <w:t>Необходимость информационного сопро</w:t>
      </w:r>
      <w:r>
        <w:t>вождения обусловлена растущей активностью радикальных группировок в информационном пространстве в целом. При этом антитеррористическая и антиэкстремистская деятельность остается неизвестной и непрозрачной для гражданского общества. Планирование информацион</w:t>
      </w:r>
      <w:r>
        <w:t xml:space="preserve">ного сопровождения предполагает два уровня (см. рисунок 2): </w:t>
      </w:r>
    </w:p>
    <w:p w:rsidR="00BB28E9" w:rsidRDefault="00FB720A">
      <w:pPr>
        <w:numPr>
          <w:ilvl w:val="0"/>
          <w:numId w:val="3"/>
        </w:numPr>
        <w:spacing w:after="111" w:line="259" w:lineRule="auto"/>
        <w:ind w:right="0"/>
      </w:pPr>
      <w:r>
        <w:t xml:space="preserve">стратегическое планирование;  </w:t>
      </w:r>
    </w:p>
    <w:p w:rsidR="00BB28E9" w:rsidRDefault="00FB720A">
      <w:pPr>
        <w:numPr>
          <w:ilvl w:val="0"/>
          <w:numId w:val="3"/>
        </w:numPr>
        <w:spacing w:after="80" w:line="259" w:lineRule="auto"/>
        <w:ind w:right="0"/>
      </w:pPr>
      <w:r>
        <w:t xml:space="preserve">реализация выработанной стратегии. </w:t>
      </w:r>
    </w:p>
    <w:p w:rsidR="00BB28E9" w:rsidRDefault="00FB720A">
      <w:pPr>
        <w:spacing w:after="0" w:line="259" w:lineRule="auto"/>
        <w:ind w:left="1279" w:right="0" w:firstLine="0"/>
        <w:jc w:val="left"/>
      </w:pPr>
      <w:r>
        <w:t xml:space="preserve"> </w:t>
      </w:r>
    </w:p>
    <w:p w:rsidR="00BB28E9" w:rsidRDefault="00FB720A">
      <w:pPr>
        <w:spacing w:after="158" w:line="259" w:lineRule="auto"/>
        <w:ind w:left="149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97246" cy="1352766"/>
                <wp:effectExtent l="0" t="0" r="0" b="0"/>
                <wp:docPr id="40759" name="Group 40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246" cy="1352766"/>
                          <a:chOff x="0" y="0"/>
                          <a:chExt cx="5397246" cy="1352766"/>
                        </a:xfrm>
                      </wpg:grpSpPr>
                      <wps:wsp>
                        <wps:cNvPr id="3389" name="Rectangle 3389"/>
                        <wps:cNvSpPr/>
                        <wps:spPr>
                          <a:xfrm>
                            <a:off x="5352669" y="1190565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9" name="Shape 3429"/>
                        <wps:cNvSpPr/>
                        <wps:spPr>
                          <a:xfrm>
                            <a:off x="2251456" y="532384"/>
                            <a:ext cx="1529588" cy="21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588" h="210439">
                                <a:moveTo>
                                  <a:pt x="0" y="0"/>
                                </a:moveTo>
                                <a:lnTo>
                                  <a:pt x="0" y="141478"/>
                                </a:lnTo>
                                <a:lnTo>
                                  <a:pt x="1529588" y="141478"/>
                                </a:lnTo>
                                <a:lnTo>
                                  <a:pt x="1529588" y="210439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797814" y="532384"/>
                            <a:ext cx="1453896" cy="217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896" h="217551">
                                <a:moveTo>
                                  <a:pt x="1453896" y="0"/>
                                </a:moveTo>
                                <a:lnTo>
                                  <a:pt x="1453896" y="148463"/>
                                </a:lnTo>
                                <a:lnTo>
                                  <a:pt x="0" y="148463"/>
                                </a:lnTo>
                                <a:lnTo>
                                  <a:pt x="0" y="217551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548386" y="0"/>
                            <a:ext cx="3406140" cy="5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40" h="532384">
                                <a:moveTo>
                                  <a:pt x="53213" y="0"/>
                                </a:moveTo>
                                <a:lnTo>
                                  <a:pt x="3352927" y="0"/>
                                </a:lnTo>
                                <a:cubicBezTo>
                                  <a:pt x="3382264" y="0"/>
                                  <a:pt x="3406140" y="23749"/>
                                  <a:pt x="3406140" y="53213"/>
                                </a:cubicBezTo>
                                <a:lnTo>
                                  <a:pt x="3406140" y="479171"/>
                                </a:lnTo>
                                <a:cubicBezTo>
                                  <a:pt x="3406140" y="508508"/>
                                  <a:pt x="3382264" y="532384"/>
                                  <a:pt x="3352927" y="532384"/>
                                </a:cubicBezTo>
                                <a:lnTo>
                                  <a:pt x="53213" y="532384"/>
                                </a:lnTo>
                                <a:cubicBezTo>
                                  <a:pt x="23749" y="532384"/>
                                  <a:pt x="0" y="508508"/>
                                  <a:pt x="0" y="479171"/>
                                </a:cubicBezTo>
                                <a:lnTo>
                                  <a:pt x="0" y="53213"/>
                                </a:lnTo>
                                <a:cubicBezTo>
                                  <a:pt x="0" y="23749"/>
                                  <a:pt x="23749" y="0"/>
                                  <a:pt x="53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548386" y="0"/>
                            <a:ext cx="3406140" cy="5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40" h="532384">
                                <a:moveTo>
                                  <a:pt x="0" y="53213"/>
                                </a:moveTo>
                                <a:cubicBezTo>
                                  <a:pt x="0" y="23749"/>
                                  <a:pt x="23749" y="0"/>
                                  <a:pt x="53213" y="0"/>
                                </a:cubicBezTo>
                                <a:lnTo>
                                  <a:pt x="3352927" y="0"/>
                                </a:lnTo>
                                <a:cubicBezTo>
                                  <a:pt x="3382264" y="0"/>
                                  <a:pt x="3406140" y="23749"/>
                                  <a:pt x="3406140" y="53213"/>
                                </a:cubicBezTo>
                                <a:lnTo>
                                  <a:pt x="3406140" y="479171"/>
                                </a:lnTo>
                                <a:cubicBezTo>
                                  <a:pt x="3406140" y="508508"/>
                                  <a:pt x="3382264" y="532384"/>
                                  <a:pt x="3352927" y="532384"/>
                                </a:cubicBezTo>
                                <a:lnTo>
                                  <a:pt x="53213" y="532384"/>
                                </a:lnTo>
                                <a:cubicBezTo>
                                  <a:pt x="23749" y="532384"/>
                                  <a:pt x="0" y="508508"/>
                                  <a:pt x="0" y="47917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631063" y="78613"/>
                            <a:ext cx="3406267" cy="5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267" h="532384">
                                <a:moveTo>
                                  <a:pt x="53340" y="0"/>
                                </a:moveTo>
                                <a:lnTo>
                                  <a:pt x="3353054" y="0"/>
                                </a:lnTo>
                                <a:cubicBezTo>
                                  <a:pt x="3382391" y="0"/>
                                  <a:pt x="3406267" y="23876"/>
                                  <a:pt x="3406267" y="53213"/>
                                </a:cubicBezTo>
                                <a:lnTo>
                                  <a:pt x="3406267" y="479171"/>
                                </a:lnTo>
                                <a:cubicBezTo>
                                  <a:pt x="3406267" y="508508"/>
                                  <a:pt x="3382391" y="532384"/>
                                  <a:pt x="3353054" y="532384"/>
                                </a:cubicBezTo>
                                <a:lnTo>
                                  <a:pt x="53340" y="532384"/>
                                </a:lnTo>
                                <a:cubicBezTo>
                                  <a:pt x="23876" y="532384"/>
                                  <a:pt x="0" y="508508"/>
                                  <a:pt x="0" y="479171"/>
                                </a:cubicBezTo>
                                <a:lnTo>
                                  <a:pt x="0" y="53213"/>
                                </a:lnTo>
                                <a:cubicBezTo>
                                  <a:pt x="0" y="23876"/>
                                  <a:pt x="23876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631063" y="78613"/>
                            <a:ext cx="3406267" cy="5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267" h="532384">
                                <a:moveTo>
                                  <a:pt x="0" y="53213"/>
                                </a:moveTo>
                                <a:cubicBezTo>
                                  <a:pt x="0" y="23876"/>
                                  <a:pt x="23876" y="0"/>
                                  <a:pt x="53340" y="0"/>
                                </a:cubicBezTo>
                                <a:lnTo>
                                  <a:pt x="3353054" y="0"/>
                                </a:lnTo>
                                <a:cubicBezTo>
                                  <a:pt x="3382391" y="0"/>
                                  <a:pt x="3406267" y="23876"/>
                                  <a:pt x="3406267" y="53213"/>
                                </a:cubicBezTo>
                                <a:lnTo>
                                  <a:pt x="3406267" y="479171"/>
                                </a:lnTo>
                                <a:cubicBezTo>
                                  <a:pt x="3406267" y="508508"/>
                                  <a:pt x="3382391" y="532384"/>
                                  <a:pt x="3353054" y="532384"/>
                                </a:cubicBezTo>
                                <a:lnTo>
                                  <a:pt x="53340" y="532384"/>
                                </a:lnTo>
                                <a:cubicBezTo>
                                  <a:pt x="23876" y="532384"/>
                                  <a:pt x="0" y="508508"/>
                                  <a:pt x="0" y="47917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Rectangle 3435"/>
                        <wps:cNvSpPr/>
                        <wps:spPr>
                          <a:xfrm>
                            <a:off x="790448" y="207260"/>
                            <a:ext cx="41028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Информационное сопровождение мероприятий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6" name="Rectangle 3436"/>
                        <wps:cNvSpPr/>
                        <wps:spPr>
                          <a:xfrm>
                            <a:off x="3878707" y="20726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7" name="Rectangle 3437"/>
                        <wps:cNvSpPr/>
                        <wps:spPr>
                          <a:xfrm>
                            <a:off x="1668526" y="364232"/>
                            <a:ext cx="17715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Комплексного плана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8" name="Rectangle 3438"/>
                        <wps:cNvSpPr/>
                        <wps:spPr>
                          <a:xfrm>
                            <a:off x="3000883" y="36423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" name="Shape 3439"/>
                        <wps:cNvSpPr/>
                        <wps:spPr>
                          <a:xfrm>
                            <a:off x="0" y="749808"/>
                            <a:ext cx="1595628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628" h="473075">
                                <a:moveTo>
                                  <a:pt x="47244" y="0"/>
                                </a:moveTo>
                                <a:lnTo>
                                  <a:pt x="1548257" y="0"/>
                                </a:lnTo>
                                <a:cubicBezTo>
                                  <a:pt x="1574419" y="0"/>
                                  <a:pt x="1595628" y="21209"/>
                                  <a:pt x="1595628" y="47371"/>
                                </a:cubicBezTo>
                                <a:lnTo>
                                  <a:pt x="1595628" y="425704"/>
                                </a:lnTo>
                                <a:cubicBezTo>
                                  <a:pt x="1595628" y="451866"/>
                                  <a:pt x="1574419" y="473075"/>
                                  <a:pt x="1548257" y="473075"/>
                                </a:cubicBezTo>
                                <a:lnTo>
                                  <a:pt x="47244" y="473075"/>
                                </a:lnTo>
                                <a:cubicBezTo>
                                  <a:pt x="21082" y="473075"/>
                                  <a:pt x="0" y="451866"/>
                                  <a:pt x="0" y="425704"/>
                                </a:cubicBezTo>
                                <a:lnTo>
                                  <a:pt x="0" y="47371"/>
                                </a:lnTo>
                                <a:cubicBezTo>
                                  <a:pt x="0" y="21209"/>
                                  <a:pt x="21082" y="0"/>
                                  <a:pt x="4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0" y="749808"/>
                            <a:ext cx="1595628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628" h="473075">
                                <a:moveTo>
                                  <a:pt x="0" y="47371"/>
                                </a:moveTo>
                                <a:cubicBezTo>
                                  <a:pt x="0" y="21209"/>
                                  <a:pt x="21082" y="0"/>
                                  <a:pt x="47244" y="0"/>
                                </a:cubicBezTo>
                                <a:lnTo>
                                  <a:pt x="1548257" y="0"/>
                                </a:lnTo>
                                <a:cubicBezTo>
                                  <a:pt x="1574419" y="0"/>
                                  <a:pt x="1595628" y="21209"/>
                                  <a:pt x="1595628" y="47371"/>
                                </a:cubicBezTo>
                                <a:lnTo>
                                  <a:pt x="1595628" y="425704"/>
                                </a:lnTo>
                                <a:cubicBezTo>
                                  <a:pt x="1595628" y="451866"/>
                                  <a:pt x="1574419" y="473075"/>
                                  <a:pt x="1548257" y="473075"/>
                                </a:cubicBezTo>
                                <a:lnTo>
                                  <a:pt x="47244" y="473075"/>
                                </a:lnTo>
                                <a:cubicBezTo>
                                  <a:pt x="21082" y="473075"/>
                                  <a:pt x="0" y="451866"/>
                                  <a:pt x="0" y="42570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82677" y="828548"/>
                            <a:ext cx="1595628" cy="472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628" h="472948">
                                <a:moveTo>
                                  <a:pt x="47371" y="0"/>
                                </a:moveTo>
                                <a:lnTo>
                                  <a:pt x="1548384" y="0"/>
                                </a:lnTo>
                                <a:cubicBezTo>
                                  <a:pt x="1574546" y="0"/>
                                  <a:pt x="1595628" y="21082"/>
                                  <a:pt x="1595628" y="47244"/>
                                </a:cubicBezTo>
                                <a:lnTo>
                                  <a:pt x="1595628" y="425704"/>
                                </a:lnTo>
                                <a:cubicBezTo>
                                  <a:pt x="1595628" y="451739"/>
                                  <a:pt x="1574546" y="472948"/>
                                  <a:pt x="1548384" y="472948"/>
                                </a:cubicBezTo>
                                <a:lnTo>
                                  <a:pt x="47371" y="472948"/>
                                </a:lnTo>
                                <a:cubicBezTo>
                                  <a:pt x="21209" y="472948"/>
                                  <a:pt x="0" y="451739"/>
                                  <a:pt x="0" y="425704"/>
                                </a:cubicBezTo>
                                <a:lnTo>
                                  <a:pt x="0" y="47244"/>
                                </a:lnTo>
                                <a:cubicBezTo>
                                  <a:pt x="0" y="21082"/>
                                  <a:pt x="21209" y="0"/>
                                  <a:pt x="47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82677" y="828548"/>
                            <a:ext cx="1595628" cy="472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628" h="472948">
                                <a:moveTo>
                                  <a:pt x="0" y="47244"/>
                                </a:moveTo>
                                <a:cubicBezTo>
                                  <a:pt x="0" y="21082"/>
                                  <a:pt x="21209" y="0"/>
                                  <a:pt x="47371" y="0"/>
                                </a:cubicBezTo>
                                <a:lnTo>
                                  <a:pt x="1548384" y="0"/>
                                </a:lnTo>
                                <a:cubicBezTo>
                                  <a:pt x="1574546" y="0"/>
                                  <a:pt x="1595628" y="21082"/>
                                  <a:pt x="1595628" y="47244"/>
                                </a:cubicBezTo>
                                <a:lnTo>
                                  <a:pt x="1595628" y="425704"/>
                                </a:lnTo>
                                <a:cubicBezTo>
                                  <a:pt x="1595628" y="451739"/>
                                  <a:pt x="1574546" y="472948"/>
                                  <a:pt x="1548384" y="472948"/>
                                </a:cubicBezTo>
                                <a:lnTo>
                                  <a:pt x="47371" y="472948"/>
                                </a:lnTo>
                                <a:cubicBezTo>
                                  <a:pt x="21209" y="472948"/>
                                  <a:pt x="0" y="451739"/>
                                  <a:pt x="0" y="42570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Rectangle 3443"/>
                        <wps:cNvSpPr/>
                        <wps:spPr>
                          <a:xfrm>
                            <a:off x="374396" y="927477"/>
                            <a:ext cx="13955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Стратегическое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4" name="Rectangle 3444"/>
                        <wps:cNvSpPr/>
                        <wps:spPr>
                          <a:xfrm>
                            <a:off x="424688" y="1084449"/>
                            <a:ext cx="12118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планирование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5" name="Rectangle 3445"/>
                        <wps:cNvSpPr/>
                        <wps:spPr>
                          <a:xfrm>
                            <a:off x="1336040" y="108444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6" name="Shape 3446"/>
                        <wps:cNvSpPr/>
                        <wps:spPr>
                          <a:xfrm>
                            <a:off x="2936494" y="742823"/>
                            <a:ext cx="1688592" cy="472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472948">
                                <a:moveTo>
                                  <a:pt x="47244" y="0"/>
                                </a:moveTo>
                                <a:lnTo>
                                  <a:pt x="1641221" y="0"/>
                                </a:lnTo>
                                <a:cubicBezTo>
                                  <a:pt x="1667383" y="0"/>
                                  <a:pt x="1688592" y="21082"/>
                                  <a:pt x="1688592" y="47244"/>
                                </a:cubicBezTo>
                                <a:lnTo>
                                  <a:pt x="1688592" y="425704"/>
                                </a:lnTo>
                                <a:cubicBezTo>
                                  <a:pt x="1688592" y="451739"/>
                                  <a:pt x="1667383" y="472948"/>
                                  <a:pt x="1641221" y="472948"/>
                                </a:cubicBezTo>
                                <a:lnTo>
                                  <a:pt x="47244" y="472948"/>
                                </a:lnTo>
                                <a:cubicBezTo>
                                  <a:pt x="21082" y="472948"/>
                                  <a:pt x="0" y="451739"/>
                                  <a:pt x="0" y="425704"/>
                                </a:cubicBezTo>
                                <a:lnTo>
                                  <a:pt x="0" y="47244"/>
                                </a:lnTo>
                                <a:cubicBezTo>
                                  <a:pt x="0" y="21082"/>
                                  <a:pt x="21082" y="0"/>
                                  <a:pt x="4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2936494" y="742823"/>
                            <a:ext cx="1688592" cy="472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472948">
                                <a:moveTo>
                                  <a:pt x="0" y="47244"/>
                                </a:moveTo>
                                <a:cubicBezTo>
                                  <a:pt x="0" y="21082"/>
                                  <a:pt x="21082" y="0"/>
                                  <a:pt x="47244" y="0"/>
                                </a:cubicBezTo>
                                <a:lnTo>
                                  <a:pt x="1641221" y="0"/>
                                </a:lnTo>
                                <a:cubicBezTo>
                                  <a:pt x="1667383" y="0"/>
                                  <a:pt x="1688592" y="21082"/>
                                  <a:pt x="1688592" y="47244"/>
                                </a:cubicBezTo>
                                <a:lnTo>
                                  <a:pt x="1688592" y="425704"/>
                                </a:lnTo>
                                <a:cubicBezTo>
                                  <a:pt x="1688592" y="451739"/>
                                  <a:pt x="1667383" y="472948"/>
                                  <a:pt x="1641221" y="472948"/>
                                </a:cubicBezTo>
                                <a:lnTo>
                                  <a:pt x="47244" y="472948"/>
                                </a:lnTo>
                                <a:cubicBezTo>
                                  <a:pt x="21082" y="472948"/>
                                  <a:pt x="0" y="451739"/>
                                  <a:pt x="0" y="42570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3019171" y="821436"/>
                            <a:ext cx="1688592" cy="472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472948">
                                <a:moveTo>
                                  <a:pt x="47371" y="0"/>
                                </a:moveTo>
                                <a:lnTo>
                                  <a:pt x="1641348" y="0"/>
                                </a:lnTo>
                                <a:cubicBezTo>
                                  <a:pt x="1667510" y="0"/>
                                  <a:pt x="1688592" y="21209"/>
                                  <a:pt x="1688592" y="47244"/>
                                </a:cubicBezTo>
                                <a:lnTo>
                                  <a:pt x="1688592" y="425704"/>
                                </a:lnTo>
                                <a:cubicBezTo>
                                  <a:pt x="1688592" y="451739"/>
                                  <a:pt x="1667510" y="472948"/>
                                  <a:pt x="1641348" y="472948"/>
                                </a:cubicBezTo>
                                <a:lnTo>
                                  <a:pt x="47371" y="472948"/>
                                </a:lnTo>
                                <a:cubicBezTo>
                                  <a:pt x="21209" y="472948"/>
                                  <a:pt x="0" y="451739"/>
                                  <a:pt x="0" y="425704"/>
                                </a:cubicBezTo>
                                <a:lnTo>
                                  <a:pt x="0" y="47244"/>
                                </a:lnTo>
                                <a:cubicBezTo>
                                  <a:pt x="0" y="21209"/>
                                  <a:pt x="21209" y="0"/>
                                  <a:pt x="47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3019171" y="821436"/>
                            <a:ext cx="1688592" cy="472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472948">
                                <a:moveTo>
                                  <a:pt x="0" y="47244"/>
                                </a:moveTo>
                                <a:cubicBezTo>
                                  <a:pt x="0" y="21209"/>
                                  <a:pt x="21209" y="0"/>
                                  <a:pt x="47371" y="0"/>
                                </a:cubicBezTo>
                                <a:lnTo>
                                  <a:pt x="1641348" y="0"/>
                                </a:lnTo>
                                <a:cubicBezTo>
                                  <a:pt x="1667510" y="0"/>
                                  <a:pt x="1688592" y="21209"/>
                                  <a:pt x="1688592" y="47244"/>
                                </a:cubicBezTo>
                                <a:lnTo>
                                  <a:pt x="1688592" y="425704"/>
                                </a:lnTo>
                                <a:cubicBezTo>
                                  <a:pt x="1688592" y="451739"/>
                                  <a:pt x="1667510" y="472948"/>
                                  <a:pt x="1641348" y="472948"/>
                                </a:cubicBezTo>
                                <a:lnTo>
                                  <a:pt x="47371" y="472948"/>
                                </a:lnTo>
                                <a:cubicBezTo>
                                  <a:pt x="21209" y="472948"/>
                                  <a:pt x="0" y="451739"/>
                                  <a:pt x="0" y="42570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0" name="Rectangle 3450"/>
                        <wps:cNvSpPr/>
                        <wps:spPr>
                          <a:xfrm>
                            <a:off x="3116326" y="920027"/>
                            <a:ext cx="2037067" cy="184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Реализация выбранной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1" name="Rectangle 3451"/>
                        <wps:cNvSpPr/>
                        <wps:spPr>
                          <a:xfrm>
                            <a:off x="3546094" y="1077464"/>
                            <a:ext cx="843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стратегии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2" name="Rectangle 3452"/>
                        <wps:cNvSpPr/>
                        <wps:spPr>
                          <a:xfrm>
                            <a:off x="4181983" y="10774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28E9" w:rsidRDefault="00FB720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59" style="width:424.98pt;height:106.517pt;mso-position-horizontal-relative:char;mso-position-vertical-relative:line" coordsize="53972,13527">
                <v:rect id="Rectangle 3389" style="position:absolute;width:592;height:2157;left:53526;top:11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429" style="position:absolute;width:15295;height:2104;left:22514;top:5323;" coordsize="1529588,210439" path="m0,0l0,141478l1529588,141478l1529588,210439">
                  <v:stroke weight="1pt" endcap="flat" joinstyle="miter" miterlimit="10" on="true" color="#000000"/>
                  <v:fill on="false" color="#000000" opacity="0"/>
                </v:shape>
                <v:shape id="Shape 3430" style="position:absolute;width:14538;height:2175;left:7978;top:5323;" coordsize="1453896,217551" path="m1453896,0l1453896,148463l0,148463l0,217551">
                  <v:stroke weight="1pt" endcap="flat" joinstyle="miter" miterlimit="10" on="true" color="#000000"/>
                  <v:fill on="false" color="#000000" opacity="0"/>
                </v:shape>
                <v:shape id="Shape 3431" style="position:absolute;width:34061;height:5323;left:5483;top:0;" coordsize="3406140,532384" path="m53213,0l3352927,0c3382264,0,3406140,23749,3406140,53213l3406140,479171c3406140,508508,3382264,532384,3352927,532384l53213,532384c23749,532384,0,508508,0,479171l0,53213c0,23749,23749,0,53213,0x">
                  <v:stroke weight="0pt" endcap="flat" joinstyle="miter" miterlimit="10" on="false" color="#000000" opacity="0"/>
                  <v:fill on="true" color="#ffffff"/>
                </v:shape>
                <v:shape id="Shape 3432" style="position:absolute;width:34061;height:5323;left:5483;top:0;" coordsize="3406140,532384" path="m0,53213c0,23749,23749,0,53213,0l3352927,0c3382264,0,3406140,23749,3406140,53213l3406140,479171c3406140,508508,3382264,532384,3352927,532384l53213,532384c23749,532384,0,508508,0,479171x">
                  <v:stroke weight="1pt" endcap="flat" joinstyle="miter" miterlimit="10" on="true" color="#000000"/>
                  <v:fill on="false" color="#000000" opacity="0"/>
                </v:shape>
                <v:shape id="Shape 3433" style="position:absolute;width:34062;height:5323;left:6310;top:786;" coordsize="3406267,532384" path="m53340,0l3353054,0c3382391,0,3406267,23876,3406267,53213l3406267,479171c3406267,508508,3382391,532384,3353054,532384l53340,532384c23876,532384,0,508508,0,479171l0,53213c0,23876,23876,0,53340,0x">
                  <v:stroke weight="0pt" endcap="flat" joinstyle="miter" miterlimit="10" on="false" color="#000000" opacity="0"/>
                  <v:fill on="true" color="#cbcbcb"/>
                </v:shape>
                <v:shape id="Shape 3434" style="position:absolute;width:34062;height:5323;left:6310;top:786;" coordsize="3406267,532384" path="m0,53213c0,23876,23876,0,53340,0l3353054,0c3382391,0,3406267,23876,3406267,53213l3406267,479171c3406267,508508,3382391,532384,3353054,532384l53340,532384c23876,532384,0,508508,0,479171x">
                  <v:stroke weight="1pt" endcap="flat" joinstyle="miter" miterlimit="10" on="true" color="#000000"/>
                  <v:fill on="false" color="#000000" opacity="0"/>
                </v:shape>
                <v:rect id="Rectangle 3435" style="position:absolute;width:41028;height:1843;left:7904;top:2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Информационное сопровождение мероприятий</w:t>
                        </w:r>
                      </w:p>
                    </w:txbxContent>
                  </v:textbox>
                </v:rect>
                <v:rect id="Rectangle 3436" style="position:absolute;width:506;height:1843;left:38787;top:2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7" style="position:absolute;width:17715;height:1843;left:16685;top:3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Комплексного плана</w:t>
                        </w:r>
                      </w:p>
                    </w:txbxContent>
                  </v:textbox>
                </v:rect>
                <v:rect id="Rectangle 3438" style="position:absolute;width:506;height:1843;left:30008;top:3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39" style="position:absolute;width:15956;height:4730;left:0;top:7498;" coordsize="1595628,473075" path="m47244,0l1548257,0c1574419,0,1595628,21209,1595628,47371l1595628,425704c1595628,451866,1574419,473075,1548257,473075l47244,473075c21082,473075,0,451866,0,425704l0,47371c0,21209,21082,0,47244,0x">
                  <v:stroke weight="0pt" endcap="flat" joinstyle="miter" miterlimit="10" on="false" color="#000000" opacity="0"/>
                  <v:fill on="true" color="#ffffff"/>
                </v:shape>
                <v:shape id="Shape 3440" style="position:absolute;width:15956;height:4730;left:0;top:7498;" coordsize="1595628,473075" path="m0,47371c0,21209,21082,0,47244,0l1548257,0c1574419,0,1595628,21209,1595628,47371l1595628,425704c1595628,451866,1574419,473075,1548257,473075l47244,473075c21082,473075,0,451866,0,425704x">
                  <v:stroke weight="1pt" endcap="flat" joinstyle="miter" miterlimit="10" on="true" color="#000000"/>
                  <v:fill on="false" color="#000000" opacity="0"/>
                </v:shape>
                <v:shape id="Shape 3441" style="position:absolute;width:15956;height:4729;left:826;top:8285;" coordsize="1595628,472948" path="m47371,0l1548384,0c1574546,0,1595628,21082,1595628,47244l1595628,425704c1595628,451739,1574546,472948,1548384,472948l47371,472948c21209,472948,0,451739,0,425704l0,47244c0,21082,21209,0,47371,0x">
                  <v:stroke weight="0pt" endcap="flat" joinstyle="miter" miterlimit="10" on="false" color="#000000" opacity="0"/>
                  <v:fill on="true" color="#cbcbcb"/>
                </v:shape>
                <v:shape id="Shape 3442" style="position:absolute;width:15956;height:4729;left:826;top:8285;" coordsize="1595628,472948" path="m0,47244c0,21082,21209,0,47371,0l1548384,0c1574546,0,1595628,21082,1595628,47244l1595628,425704c1595628,451739,1574546,472948,1548384,472948l47371,472948c21209,472948,0,451739,0,425704x">
                  <v:stroke weight="1pt" endcap="flat" joinstyle="miter" miterlimit="10" on="true" color="#000000"/>
                  <v:fill on="false" color="#000000" opacity="0"/>
                </v:shape>
                <v:rect id="Rectangle 3443" style="position:absolute;width:13955;height:1843;left:3743;top:92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Стратегическое </w:t>
                        </w:r>
                      </w:p>
                    </w:txbxContent>
                  </v:textbox>
                </v:rect>
                <v:rect id="Rectangle 3444" style="position:absolute;width:12118;height:1843;left:4246;top:10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планирование</w:t>
                        </w:r>
                      </w:p>
                    </w:txbxContent>
                  </v:textbox>
                </v:rect>
                <v:rect id="Rectangle 3445" style="position:absolute;width:506;height:1843;left:13360;top:10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6" style="position:absolute;width:16885;height:4729;left:29364;top:7428;" coordsize="1688592,472948" path="m47244,0l1641221,0c1667383,0,1688592,21082,1688592,47244l1688592,425704c1688592,451739,1667383,472948,1641221,472948l47244,472948c21082,472948,0,451739,0,425704l0,47244c0,21082,21082,0,47244,0x">
                  <v:stroke weight="0pt" endcap="flat" joinstyle="miter" miterlimit="10" on="false" color="#000000" opacity="0"/>
                  <v:fill on="true" color="#ffffff"/>
                </v:shape>
                <v:shape id="Shape 3447" style="position:absolute;width:16885;height:4729;left:29364;top:7428;" coordsize="1688592,472948" path="m0,47244c0,21082,21082,0,47244,0l1641221,0c1667383,0,1688592,21082,1688592,47244l1688592,425704c1688592,451739,1667383,472948,1641221,472948l47244,472948c21082,472948,0,451739,0,425704x">
                  <v:stroke weight="1pt" endcap="flat" joinstyle="miter" miterlimit="10" on="true" color="#000000"/>
                  <v:fill on="false" color="#000000" opacity="0"/>
                </v:shape>
                <v:shape id="Shape 3448" style="position:absolute;width:16885;height:4729;left:30191;top:8214;" coordsize="1688592,472948" path="m47371,0l1641348,0c1667510,0,1688592,21209,1688592,47244l1688592,425704c1688592,451739,1667510,472948,1641348,472948l47371,472948c21209,472948,0,451739,0,425704l0,47244c0,21209,21209,0,47371,0x">
                  <v:stroke weight="0pt" endcap="flat" joinstyle="miter" miterlimit="10" on="false" color="#000000" opacity="0"/>
                  <v:fill on="true" color="#cbcbcb"/>
                </v:shape>
                <v:shape id="Shape 3449" style="position:absolute;width:16885;height:4729;left:30191;top:8214;" coordsize="1688592,472948" path="m0,47244c0,21209,21209,0,47371,0l1641348,0c1667510,0,1688592,21209,1688592,47244l1688592,425704c1688592,451739,1667510,472948,1641348,472948l47371,472948c21209,472948,0,451739,0,425704x">
                  <v:stroke weight="1pt" endcap="flat" joinstyle="miter" miterlimit="10" on="true" color="#000000"/>
                  <v:fill on="false" color="#000000" opacity="0"/>
                </v:shape>
                <v:rect id="Rectangle 3450" style="position:absolute;width:20370;height:1847;left:31163;top:9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Реализация выбранной </w:t>
                        </w:r>
                      </w:p>
                    </w:txbxContent>
                  </v:textbox>
                </v:rect>
                <v:rect id="Rectangle 3451" style="position:absolute;width:8436;height:1843;left:35460;top:10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стратегии</w:t>
                        </w:r>
                      </w:p>
                    </w:txbxContent>
                  </v:textbox>
                </v:rect>
                <v:rect id="Rectangle 3452" style="position:absolute;width:506;height:1843;left:41819;top:10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B28E9" w:rsidRDefault="00FB720A">
      <w:pPr>
        <w:spacing w:after="10" w:line="249" w:lineRule="auto"/>
        <w:ind w:left="10" w:right="0" w:hanging="10"/>
        <w:jc w:val="center"/>
      </w:pPr>
      <w:r>
        <w:rPr>
          <w:b/>
          <w:sz w:val="24"/>
        </w:rPr>
        <w:t xml:space="preserve">Рисунок 2 – Планирование информационного сопровождения мероприятий Комплексного плана </w:t>
      </w:r>
    </w:p>
    <w:p w:rsidR="00BB28E9" w:rsidRDefault="00FB720A">
      <w:pPr>
        <w:spacing w:after="196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BB28E9" w:rsidRDefault="00FB720A">
      <w:pPr>
        <w:spacing w:after="25"/>
        <w:ind w:left="-13" w:right="0" w:firstLine="708"/>
      </w:pPr>
      <w:r>
        <w:t xml:space="preserve">Основные принципы информационного сопровождения мероприятий Комплексного плана основываются на базовых принципах: </w:t>
      </w:r>
    </w:p>
    <w:p w:rsidR="00BB28E9" w:rsidRDefault="00FB720A">
      <w:pPr>
        <w:numPr>
          <w:ilvl w:val="0"/>
          <w:numId w:val="3"/>
        </w:numPr>
        <w:ind w:right="0"/>
      </w:pPr>
      <w:r>
        <w:t xml:space="preserve">акцентирование внимание на мероприятиях, рассчитанных на массовую аудиторию; </w:t>
      </w:r>
    </w:p>
    <w:p w:rsidR="00BB28E9" w:rsidRDefault="00FB720A">
      <w:pPr>
        <w:numPr>
          <w:ilvl w:val="0"/>
          <w:numId w:val="3"/>
        </w:numPr>
        <w:spacing w:after="111" w:line="259" w:lineRule="auto"/>
        <w:ind w:right="0"/>
      </w:pPr>
      <w:r>
        <w:t xml:space="preserve">создание и поддержка информационного фона; </w:t>
      </w:r>
    </w:p>
    <w:p w:rsidR="00BB28E9" w:rsidRDefault="00FB720A">
      <w:pPr>
        <w:numPr>
          <w:ilvl w:val="0"/>
          <w:numId w:val="3"/>
        </w:numPr>
        <w:spacing w:after="82" w:line="259" w:lineRule="auto"/>
        <w:ind w:right="0"/>
      </w:pPr>
      <w:r>
        <w:t xml:space="preserve">оценка эффективности. </w:t>
      </w:r>
    </w:p>
    <w:p w:rsidR="00BB28E9" w:rsidRDefault="00FB720A">
      <w:pPr>
        <w:ind w:left="-13" w:right="0" w:firstLine="708"/>
      </w:pPr>
      <w:r>
        <w:t>Основная задача информационного сопровождения – донесение сообщения до максимального числа целевой аудитории (э</w:t>
      </w:r>
      <w:r>
        <w:t xml:space="preserve">то группы риска: старшеклассники, студенты профессиональных образовательных организаций).  </w:t>
      </w:r>
    </w:p>
    <w:p w:rsidR="00BB28E9" w:rsidRDefault="00FB720A">
      <w:pPr>
        <w:ind w:left="-13" w:right="0" w:firstLine="708"/>
      </w:pPr>
      <w:r>
        <w:t xml:space="preserve">При планировании информационного сопровождения мероприятий в рамках Комплексного плана региональным министерствам рекомендуется учитывать следующие аспекты: </w:t>
      </w:r>
    </w:p>
    <w:p w:rsidR="00BB28E9" w:rsidRDefault="00FB720A">
      <w:pPr>
        <w:spacing w:after="135" w:line="259" w:lineRule="auto"/>
        <w:ind w:left="10" w:right="-4" w:hanging="10"/>
        <w:jc w:val="right"/>
      </w:pPr>
      <w:r>
        <w:t>целевая аудитория СМИ и интернет-ресурсов, на которых размещаются пресс-</w:t>
      </w:r>
    </w:p>
    <w:p w:rsidR="00BB28E9" w:rsidRDefault="00FB720A">
      <w:pPr>
        <w:ind w:left="-13" w:right="0" w:firstLine="0"/>
      </w:pPr>
      <w:r>
        <w:lastRenderedPageBreak/>
        <w:t>релизы и новости о прошедших событиях, должна совпадать с целевой аудиторией организуемых мероприятий Комплексного плана; заблаговременное информирование предполагает рассылку пресс-р</w:t>
      </w:r>
      <w:r>
        <w:t xml:space="preserve">елиза </w:t>
      </w:r>
    </w:p>
    <w:p w:rsidR="00BB28E9" w:rsidRDefault="00FB720A">
      <w:pPr>
        <w:ind w:left="695" w:right="0" w:hanging="708"/>
      </w:pPr>
      <w:r>
        <w:t xml:space="preserve">мероприятия, а также отдельную работу с интернет-сообществами; периодичность выхода публикаций определяет план-график реализации </w:t>
      </w:r>
    </w:p>
    <w:p w:rsidR="00BB28E9" w:rsidRDefault="00FB720A">
      <w:pPr>
        <w:ind w:left="695" w:right="0" w:hanging="708"/>
      </w:pPr>
      <w:r>
        <w:t xml:space="preserve">Комплексного плана; в рамках информационного сопровождения могут быть организованы </w:t>
      </w:r>
    </w:p>
    <w:p w:rsidR="00BB28E9" w:rsidRDefault="00FB720A">
      <w:pPr>
        <w:ind w:left="695" w:right="0" w:hanging="708"/>
      </w:pPr>
      <w:r>
        <w:t>отдельные медиа-события (пресс-конф</w:t>
      </w:r>
      <w:r>
        <w:t xml:space="preserve">еренции, брифинги, PR-акции); тематика публикаций в рамках информационного сопровождения должна </w:t>
      </w:r>
    </w:p>
    <w:p w:rsidR="00BB28E9" w:rsidRDefault="00FB720A">
      <w:pPr>
        <w:spacing w:after="131" w:line="259" w:lineRule="auto"/>
        <w:ind w:left="-13" w:right="0" w:firstLine="0"/>
      </w:pPr>
      <w:r>
        <w:t xml:space="preserve">совпадать с тематикой организуемых мероприятий. </w:t>
      </w:r>
    </w:p>
    <w:p w:rsidR="00BB28E9" w:rsidRDefault="00FB720A">
      <w:pPr>
        <w:ind w:left="-13" w:right="0" w:firstLine="708"/>
      </w:pPr>
      <w:r>
        <w:t xml:space="preserve">Результатом взвешенного планирования информационного сопровождения является утвержденный медиаплан. Медиаплан </w:t>
      </w:r>
      <w:r>
        <w:t xml:space="preserve">– это целевой, программный документ, структурированный определенным образом и представляющий собой систему расчетов, обоснований, описание мер и действий по работе со средствами массовой информации с учетом максимальной эффективности. </w:t>
      </w:r>
    </w:p>
    <w:p w:rsidR="00BB28E9" w:rsidRDefault="00FB720A">
      <w:pPr>
        <w:ind w:left="-13" w:right="0"/>
      </w:pPr>
      <w:r>
        <w:t>Планирование информа</w:t>
      </w:r>
      <w:r>
        <w:t xml:space="preserve">ционного сопровождения условно можно разделить на четыре этапа: </w:t>
      </w:r>
    </w:p>
    <w:p w:rsidR="00BB28E9" w:rsidRDefault="00FB720A">
      <w:pPr>
        <w:numPr>
          <w:ilvl w:val="0"/>
          <w:numId w:val="4"/>
        </w:numPr>
        <w:spacing w:after="134" w:line="259" w:lineRule="auto"/>
        <w:ind w:right="-2"/>
      </w:pPr>
      <w:r>
        <w:t xml:space="preserve">Анализ информационного поля: </w:t>
      </w:r>
    </w:p>
    <w:p w:rsidR="00BB28E9" w:rsidRDefault="00FB720A">
      <w:pPr>
        <w:ind w:left="-13" w:right="0"/>
      </w:pPr>
      <w:r>
        <w:t>На данном этапе необходимо изучить интернет-ресурсы и СМИ, которым отдает предпочтение целевая аудитория мероприятий Комплексного плана, выявляются особенности п</w:t>
      </w:r>
      <w:r>
        <w:t xml:space="preserve">опулярных публикаций. Рекомендуется выработать набор характеристик публикуемых материалов, способных привлечь большую часть целевой аудитории (тип материала – видеоролик, аудиозапись, фоторепортаж и др.). </w:t>
      </w:r>
    </w:p>
    <w:p w:rsidR="00BB28E9" w:rsidRDefault="00FB720A">
      <w:pPr>
        <w:numPr>
          <w:ilvl w:val="0"/>
          <w:numId w:val="4"/>
        </w:numPr>
        <w:spacing w:after="166" w:line="259" w:lineRule="auto"/>
        <w:ind w:right="-2"/>
      </w:pPr>
      <w:r>
        <w:t xml:space="preserve">Принятие решения об охвате аудитории: </w:t>
      </w:r>
    </w:p>
    <w:p w:rsidR="00BB28E9" w:rsidRDefault="00FB720A">
      <w:pPr>
        <w:spacing w:after="27" w:line="365" w:lineRule="auto"/>
        <w:ind w:left="-13" w:right="-9"/>
        <w:jc w:val="left"/>
      </w:pPr>
      <w:r>
        <w:t xml:space="preserve">Понятия </w:t>
      </w:r>
      <w:r>
        <w:tab/>
        <w:t>ох</w:t>
      </w:r>
      <w:r>
        <w:t xml:space="preserve">вата </w:t>
      </w:r>
      <w:r>
        <w:tab/>
        <w:t xml:space="preserve">и </w:t>
      </w:r>
      <w:r>
        <w:tab/>
        <w:t xml:space="preserve">частоты </w:t>
      </w:r>
      <w:r>
        <w:tab/>
        <w:t xml:space="preserve">относятся </w:t>
      </w:r>
      <w:r>
        <w:tab/>
        <w:t xml:space="preserve">к </w:t>
      </w:r>
      <w:r>
        <w:tab/>
        <w:t xml:space="preserve">базовым </w:t>
      </w:r>
      <w:r>
        <w:tab/>
        <w:t xml:space="preserve">понятиям медиапланирования. Охват носителя (или схемы размещения) – это число лиц целевой аудитории, которые познакомятся с публикацией хотя бы один раз за определенный период (в процентах или в абсолютных числах). </w:t>
      </w:r>
      <w:r>
        <w:t xml:space="preserve">Например, посещаемость официального сайта регионального министерства составляет 3000 уникальных посетителей в день, из них к целевой аудитории (студенты) относится </w:t>
      </w:r>
      <w:r>
        <w:lastRenderedPageBreak/>
        <w:t>1500 пользователей. Т. е. охват целевой аудитории за сутки для публикации равен 1500 человек</w:t>
      </w:r>
      <w:r>
        <w:t xml:space="preserve">. При оценке данного показателя необходимо выделить каналы распространения информации с максимальным охватом целевой аудитории. </w:t>
      </w:r>
    </w:p>
    <w:p w:rsidR="00BB28E9" w:rsidRDefault="00FB720A">
      <w:pPr>
        <w:numPr>
          <w:ilvl w:val="0"/>
          <w:numId w:val="4"/>
        </w:numPr>
        <w:spacing w:after="135" w:line="259" w:lineRule="auto"/>
        <w:ind w:right="-2"/>
      </w:pPr>
      <w:r>
        <w:t xml:space="preserve">Сравнительный </w:t>
      </w:r>
      <w:r>
        <w:tab/>
        <w:t xml:space="preserve">анализ </w:t>
      </w:r>
      <w:r>
        <w:tab/>
        <w:t xml:space="preserve">и </w:t>
      </w:r>
      <w:r>
        <w:tab/>
        <w:t xml:space="preserve">выбор </w:t>
      </w:r>
      <w:r>
        <w:tab/>
        <w:t xml:space="preserve">носителей </w:t>
      </w:r>
      <w:r>
        <w:tab/>
        <w:t xml:space="preserve">для </w:t>
      </w:r>
      <w:r>
        <w:tab/>
        <w:t xml:space="preserve">публикаций </w:t>
      </w:r>
    </w:p>
    <w:p w:rsidR="00BB28E9" w:rsidRDefault="00FB720A">
      <w:pPr>
        <w:spacing w:after="132" w:line="259" w:lineRule="auto"/>
        <w:ind w:left="-13" w:right="0" w:firstLine="0"/>
      </w:pPr>
      <w:r>
        <w:t>антитеррористической и антиэкстремистской направленности</w:t>
      </w:r>
      <w:r>
        <w:rPr>
          <w:b/>
        </w:rPr>
        <w:t xml:space="preserve">: </w:t>
      </w:r>
    </w:p>
    <w:p w:rsidR="00BB28E9" w:rsidRDefault="00FB720A">
      <w:pPr>
        <w:spacing w:after="31"/>
        <w:ind w:left="-13" w:right="0"/>
      </w:pPr>
      <w:r>
        <w:t>Решение о выборе медиа для размещения публикаций следует принимать, исходя из конкретного мероприятия. Например, информация о заседании региональной АТК будет интересна для муниципальных властей, руководителей образовательных организаций, поэтому ее размещ</w:t>
      </w:r>
      <w:r>
        <w:t xml:space="preserve">ают на официальных интернетресурсах, в региональных СМИ. В то время как информация о кинофорумах, фестивалях интересна активной молодежи, поэтому ее необходимо размещать  в тематических интернет-сообществах и социальных сетях. </w:t>
      </w:r>
    </w:p>
    <w:p w:rsidR="00BB28E9" w:rsidRDefault="00FB720A">
      <w:pPr>
        <w:numPr>
          <w:ilvl w:val="0"/>
          <w:numId w:val="4"/>
        </w:numPr>
        <w:spacing w:after="4" w:line="365" w:lineRule="auto"/>
        <w:ind w:right="-2"/>
      </w:pPr>
      <w:r>
        <w:t xml:space="preserve">Разработка </w:t>
      </w:r>
      <w:r>
        <w:tab/>
        <w:t xml:space="preserve">схем </w:t>
      </w:r>
      <w:r>
        <w:tab/>
        <w:t>размещения</w:t>
      </w:r>
      <w:r>
        <w:t xml:space="preserve"> </w:t>
      </w:r>
      <w:r>
        <w:tab/>
        <w:t xml:space="preserve">материалов </w:t>
      </w:r>
      <w:r>
        <w:tab/>
        <w:t xml:space="preserve">по </w:t>
      </w:r>
      <w:r>
        <w:tab/>
        <w:t xml:space="preserve">предупреждению (профилактике) терроризма, а также профилактики распространения идеологии экстремизма: </w:t>
      </w:r>
    </w:p>
    <w:p w:rsidR="00BB28E9" w:rsidRDefault="00FB720A">
      <w:pPr>
        <w:ind w:left="-13" w:right="0"/>
      </w:pPr>
      <w:r>
        <w:t>Схема размещения публикаций антитеррористической и антиэкстремистской направленности составляется таким образом, чтобы достичь максимал</w:t>
      </w:r>
      <w:r>
        <w:t xml:space="preserve">ьно возможного охвата целевой аудитории. При этом желательно выбирать СМИ  и интернет-площадки, аудитория которых не пересекается, а также планировать публикации для одной и той же целевой аудитории не реже 1 раза в месяц. </w:t>
      </w:r>
    </w:p>
    <w:p w:rsidR="00BB28E9" w:rsidRDefault="00FB720A">
      <w:pPr>
        <w:spacing w:after="30"/>
        <w:ind w:left="-13" w:right="0"/>
      </w:pPr>
      <w:r>
        <w:t>Медиаплан информационного сопров</w:t>
      </w:r>
      <w:r>
        <w:t>ождения мероприятий Комплексного плана может быть представлен в виде таблицы (см. таблицу 9). С ее помощью региональные министерства смогут отслеживать периодичность публикаций антитеррористического и антиэкстремистского характера, охват, а также эффективн</w:t>
      </w:r>
      <w:r>
        <w:t xml:space="preserve">ость использования медиа. Медиаплан составляется ответственным сотрудником, подписывается руководителем, курирующим эту работу </w:t>
      </w:r>
    </w:p>
    <w:p w:rsidR="00BB28E9" w:rsidRDefault="00FB720A">
      <w:pPr>
        <w:tabs>
          <w:tab w:val="center" w:pos="6563"/>
        </w:tabs>
        <w:spacing w:line="259" w:lineRule="auto"/>
        <w:ind w:left="-13" w:right="0" w:firstLine="0"/>
        <w:jc w:val="left"/>
      </w:pPr>
      <w:r>
        <w:t xml:space="preserve">(министр/глава департамента). </w:t>
      </w:r>
      <w:r>
        <w:tab/>
        <w:t xml:space="preserve"> </w:t>
      </w:r>
    </w:p>
    <w:p w:rsidR="00BB28E9" w:rsidRDefault="00BB28E9">
      <w:pPr>
        <w:sectPr w:rsidR="00BB28E9">
          <w:headerReference w:type="even" r:id="rId8"/>
          <w:headerReference w:type="default" r:id="rId9"/>
          <w:headerReference w:type="first" r:id="rId10"/>
          <w:pgSz w:w="11906" w:h="16838"/>
          <w:pgMar w:top="994" w:right="561" w:bottom="790" w:left="1131" w:header="720" w:footer="720" w:gutter="0"/>
          <w:cols w:space="720"/>
          <w:titlePg/>
        </w:sectPr>
      </w:pPr>
    </w:p>
    <w:p w:rsidR="00BB28E9" w:rsidRDefault="00FB720A">
      <w:pPr>
        <w:spacing w:after="0" w:line="259" w:lineRule="auto"/>
        <w:ind w:left="10" w:right="161" w:hanging="10"/>
        <w:jc w:val="center"/>
      </w:pPr>
      <w:r>
        <w:rPr>
          <w:sz w:val="24"/>
        </w:rPr>
        <w:lastRenderedPageBreak/>
        <w:t xml:space="preserve">20 </w:t>
      </w:r>
    </w:p>
    <w:p w:rsidR="00BB28E9" w:rsidRDefault="00FB720A">
      <w:pPr>
        <w:spacing w:after="850" w:line="259" w:lineRule="auto"/>
        <w:ind w:left="0" w:right="101" w:firstLine="0"/>
        <w:jc w:val="center"/>
      </w:pPr>
      <w:r>
        <w:rPr>
          <w:sz w:val="24"/>
        </w:rPr>
        <w:t xml:space="preserve"> </w:t>
      </w:r>
    </w:p>
    <w:p w:rsidR="00BB28E9" w:rsidRDefault="00FB720A">
      <w:pPr>
        <w:spacing w:after="0" w:line="259" w:lineRule="auto"/>
        <w:ind w:left="-15" w:right="0" w:firstLine="0"/>
        <w:jc w:val="left"/>
      </w:pPr>
      <w:r>
        <w:rPr>
          <w:b/>
          <w:sz w:val="24"/>
        </w:rPr>
        <w:t xml:space="preserve">Таблица 9 – Медиаплан информационного сопровождения мероприятий Комплексного плана </w:t>
      </w:r>
    </w:p>
    <w:tbl>
      <w:tblPr>
        <w:tblStyle w:val="TableGrid"/>
        <w:tblW w:w="14882" w:type="dxa"/>
        <w:tblInd w:w="-108" w:type="dxa"/>
        <w:tblCellMar>
          <w:top w:w="5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52"/>
        <w:gridCol w:w="1129"/>
        <w:gridCol w:w="980"/>
        <w:gridCol w:w="986"/>
        <w:gridCol w:w="897"/>
        <w:gridCol w:w="894"/>
        <w:gridCol w:w="897"/>
        <w:gridCol w:w="924"/>
        <w:gridCol w:w="897"/>
        <w:gridCol w:w="897"/>
        <w:gridCol w:w="897"/>
        <w:gridCol w:w="926"/>
        <w:gridCol w:w="1340"/>
        <w:gridCol w:w="819"/>
        <w:gridCol w:w="922"/>
        <w:gridCol w:w="925"/>
      </w:tblGrid>
      <w:tr w:rsidR="00BB28E9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7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8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9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12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13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14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15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16 </w:t>
            </w:r>
          </w:p>
        </w:tc>
      </w:tr>
      <w:tr w:rsidR="00BB28E9">
        <w:trPr>
          <w:trHeight w:val="139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Меропр иятия </w:t>
            </w:r>
          </w:p>
          <w:p w:rsidR="00BB28E9" w:rsidRDefault="00FB720A">
            <w:pPr>
              <w:spacing w:after="0" w:line="259" w:lineRule="auto"/>
              <w:ind w:left="2" w:right="0" w:hanging="2"/>
              <w:jc w:val="center"/>
            </w:pPr>
            <w:r>
              <w:rPr>
                <w:b/>
                <w:sz w:val="24"/>
              </w:rPr>
              <w:t xml:space="preserve">Компле ксного плана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Дата провед 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Целев ая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аудито рия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8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532257"/>
                      <wp:effectExtent l="0" t="0" r="0" b="0"/>
                      <wp:docPr id="44444" name="Group 44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532257"/>
                                <a:chOff x="0" y="0"/>
                                <a:chExt cx="136178" cy="532257"/>
                              </a:xfrm>
                            </wpg:grpSpPr>
                            <wps:wsp>
                              <wps:cNvPr id="3759" name="Rectangle 3759"/>
                              <wps:cNvSpPr/>
                              <wps:spPr>
                                <a:xfrm rot="-5399999">
                                  <a:off x="-238511" y="112628"/>
                                  <a:ext cx="658141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январь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0" name="Rectangle 3760"/>
                              <wps:cNvSpPr/>
                              <wps:spPr>
                                <a:xfrm rot="-5399999">
                                  <a:off x="65221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44" style="width:10.7227pt;height:41.91pt;mso-position-horizontal-relative:char;mso-position-vertical-relative:line" coordsize="1361,5322">
                      <v:rect id="Rectangle 3759" style="position:absolute;width:6581;height:1811;left:-2385;top:11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январь</w:t>
                              </w:r>
                            </w:p>
                          </w:txbxContent>
                        </v:textbox>
                      </v:rect>
                      <v:rect id="Rectangle 3760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7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620649"/>
                      <wp:effectExtent l="0" t="0" r="0" b="0"/>
                      <wp:docPr id="44448" name="Group 4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620649"/>
                                <a:chOff x="0" y="0"/>
                                <a:chExt cx="136178" cy="620649"/>
                              </a:xfrm>
                            </wpg:grpSpPr>
                            <wps:wsp>
                              <wps:cNvPr id="3761" name="Rectangle 3761"/>
                              <wps:cNvSpPr/>
                              <wps:spPr>
                                <a:xfrm rot="-5399999">
                                  <a:off x="-296481" y="143050"/>
                                  <a:ext cx="77408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февраль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2" name="Rectangle 3762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48" style="width:10.7227pt;height:48.87pt;mso-position-horizontal-relative:char;mso-position-vertical-relative:line" coordsize="1361,6206">
                      <v:rect id="Rectangle 3761" style="position:absolute;width:7740;height:1811;left:-2964;top:14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февраль</w:t>
                              </w:r>
                            </w:p>
                          </w:txbxContent>
                        </v:textbox>
                      </v:rect>
                      <v:rect id="Rectangle 3762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378333"/>
                      <wp:effectExtent l="0" t="0" r="0" b="0"/>
                      <wp:docPr id="44452" name="Group 44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378333"/>
                                <a:chOff x="0" y="0"/>
                                <a:chExt cx="136178" cy="378333"/>
                              </a:xfrm>
                            </wpg:grpSpPr>
                            <wps:wsp>
                              <wps:cNvPr id="3763" name="Rectangle 3763"/>
                              <wps:cNvSpPr/>
                              <wps:spPr>
                                <a:xfrm rot="-5399999">
                                  <a:off x="-135443" y="61773"/>
                                  <a:ext cx="45200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март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4" name="Rectangle 3764"/>
                              <wps:cNvSpPr/>
                              <wps:spPr>
                                <a:xfrm rot="-5399999">
                                  <a:off x="65221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52" style="width:10.7227pt;height:29.79pt;mso-position-horizontal-relative:char;mso-position-vertical-relative:line" coordsize="1361,3783">
                      <v:rect id="Rectangle 3763" style="position:absolute;width:4520;height:1811;left:-1354;top:6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март</w:t>
                              </w:r>
                            </w:p>
                          </w:txbxContent>
                        </v:textbox>
                      </v:rect>
                      <v:rect id="Rectangle 3764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521589"/>
                      <wp:effectExtent l="0" t="0" r="0" b="0"/>
                      <wp:docPr id="44456" name="Group 44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521589"/>
                                <a:chOff x="0" y="0"/>
                                <a:chExt cx="136178" cy="521589"/>
                              </a:xfrm>
                            </wpg:grpSpPr>
                            <wps:wsp>
                              <wps:cNvPr id="3765" name="Rectangle 3765"/>
                              <wps:cNvSpPr/>
                              <wps:spPr>
                                <a:xfrm rot="-5399999">
                                  <a:off x="-230505" y="109967"/>
                                  <a:ext cx="64212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апрель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6" name="Rectangle 3766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56" style="width:10.7227pt;height:41.07pt;mso-position-horizontal-relative:char;mso-position-vertical-relative:line" coordsize="1361,5215">
                      <v:rect id="Rectangle 3765" style="position:absolute;width:6421;height:1811;left:-2305;top:10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апрель</w:t>
                              </w:r>
                            </w:p>
                          </w:txbxContent>
                        </v:textbox>
                      </v:rect>
                      <v:rect id="Rectangle 3766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8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306705"/>
                      <wp:effectExtent l="0" t="0" r="0" b="0"/>
                      <wp:docPr id="44460" name="Group 44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306705"/>
                                <a:chOff x="0" y="0"/>
                                <a:chExt cx="136178" cy="306705"/>
                              </a:xfrm>
                            </wpg:grpSpPr>
                            <wps:wsp>
                              <wps:cNvPr id="3767" name="Rectangle 3767"/>
                              <wps:cNvSpPr/>
                              <wps:spPr>
                                <a:xfrm rot="-5399999">
                                  <a:off x="-87505" y="38082"/>
                                  <a:ext cx="35613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май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8" name="Rectangle 3768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60" style="width:10.7227pt;height:24.15pt;mso-position-horizontal-relative:char;mso-position-vertical-relative:line" coordsize="1361,3067">
                      <v:rect id="Rectangle 3767" style="position:absolute;width:3561;height:1811;left:-875;top:3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май</w:t>
                              </w:r>
                            </w:p>
                          </w:txbxContent>
                        </v:textbox>
                      </v:rect>
                      <v:rect id="Rectangle 3768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411861"/>
                      <wp:effectExtent l="0" t="0" r="0" b="0"/>
                      <wp:docPr id="44464" name="Group 44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411861"/>
                                <a:chOff x="0" y="0"/>
                                <a:chExt cx="136178" cy="411861"/>
                              </a:xfrm>
                            </wpg:grpSpPr>
                            <wps:wsp>
                              <wps:cNvPr id="3769" name="Rectangle 3769"/>
                              <wps:cNvSpPr/>
                              <wps:spPr>
                                <a:xfrm rot="-5399999">
                                  <a:off x="-157435" y="73309"/>
                                  <a:ext cx="49598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июнь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0" name="Rectangle 3770"/>
                              <wps:cNvSpPr/>
                              <wps:spPr>
                                <a:xfrm rot="-5399999">
                                  <a:off x="65221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64" style="width:10.7227pt;height:32.43pt;mso-position-horizontal-relative:char;mso-position-vertical-relative:line" coordsize="1361,4118">
                      <v:rect id="Rectangle 3769" style="position:absolute;width:4959;height:1811;left:-1574;top:7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июнь</w:t>
                              </w:r>
                            </w:p>
                          </w:txbxContent>
                        </v:textbox>
                      </v:rect>
                      <v:rect id="Rectangle 3770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408813"/>
                      <wp:effectExtent l="0" t="0" r="0" b="0"/>
                      <wp:docPr id="44468" name="Group 44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408813"/>
                                <a:chOff x="0" y="0"/>
                                <a:chExt cx="136178" cy="408813"/>
                              </a:xfrm>
                            </wpg:grpSpPr>
                            <wps:wsp>
                              <wps:cNvPr id="3771" name="Rectangle 3771"/>
                              <wps:cNvSpPr/>
                              <wps:spPr>
                                <a:xfrm rot="-5399999">
                                  <a:off x="-155610" y="72085"/>
                                  <a:ext cx="49233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июль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2" name="Rectangle 3772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68" style="width:10.7227pt;height:32.19pt;mso-position-horizontal-relative:char;mso-position-vertical-relative:line" coordsize="1361,4088">
                      <v:rect id="Rectangle 3771" style="position:absolute;width:4923;height:1811;left:-1556;top:72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июль</w:t>
                              </w:r>
                            </w:p>
                          </w:txbxContent>
                        </v:textbox>
                      </v:rect>
                      <v:rect id="Rectangle 3772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485013"/>
                      <wp:effectExtent l="0" t="0" r="0" b="0"/>
                      <wp:docPr id="44472" name="Group 44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485013"/>
                                <a:chOff x="0" y="0"/>
                                <a:chExt cx="136178" cy="485013"/>
                              </a:xfrm>
                            </wpg:grpSpPr>
                            <wps:wsp>
                              <wps:cNvPr id="3773" name="Rectangle 3773"/>
                              <wps:cNvSpPr/>
                              <wps:spPr>
                                <a:xfrm rot="-5399999">
                                  <a:off x="-205473" y="98423"/>
                                  <a:ext cx="59206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август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4" name="Rectangle 3774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72" style="width:10.7227pt;height:38.19pt;mso-position-horizontal-relative:char;mso-position-vertical-relative:line" coordsize="1361,4850">
                      <v:rect id="Rectangle 3773" style="position:absolute;width:5920;height:1811;left:-2054;top:9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август</w:t>
                              </w:r>
                            </w:p>
                          </w:txbxContent>
                        </v:textbox>
                      </v:rect>
                      <v:rect id="Rectangle 3774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33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660273"/>
                      <wp:effectExtent l="0" t="0" r="0" b="0"/>
                      <wp:docPr id="44476" name="Group 44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660273"/>
                                <a:chOff x="0" y="0"/>
                                <a:chExt cx="136178" cy="660273"/>
                              </a:xfrm>
                            </wpg:grpSpPr>
                            <wps:wsp>
                              <wps:cNvPr id="3775" name="Rectangle 3775"/>
                              <wps:cNvSpPr/>
                              <wps:spPr>
                                <a:xfrm rot="-5399999">
                                  <a:off x="-322528" y="156628"/>
                                  <a:ext cx="82617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6" name="Rectangle 3776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76" style="width:10.7227pt;height:51.99pt;mso-position-horizontal-relative:char;mso-position-vertical-relative:line" coordsize="1361,6602">
                      <v:rect id="Rectangle 3775" style="position:absolute;width:8261;height:1811;left:-3225;top:15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сентябрь</w:t>
                              </w:r>
                            </w:p>
                          </w:txbxContent>
                        </v:textbox>
                      </v:rect>
                      <v:rect id="Rectangle 3776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2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600837"/>
                      <wp:effectExtent l="0" t="0" r="0" b="0"/>
                      <wp:docPr id="44480" name="Group 44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600837"/>
                                <a:chOff x="0" y="0"/>
                                <a:chExt cx="136178" cy="600837"/>
                              </a:xfrm>
                            </wpg:grpSpPr>
                            <wps:wsp>
                              <wps:cNvPr id="3777" name="Rectangle 3777"/>
                              <wps:cNvSpPr/>
                              <wps:spPr>
                                <a:xfrm rot="-5399999">
                                  <a:off x="-284015" y="135704"/>
                                  <a:ext cx="74915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октябрь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8" name="Rectangle 3778"/>
                              <wps:cNvSpPr/>
                              <wps:spPr>
                                <a:xfrm rot="-5399999">
                                  <a:off x="65222" y="-77793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80" style="width:10.7227pt;height:47.31pt;mso-position-horizontal-relative:char;mso-position-vertical-relative:line" coordsize="1361,6008">
                      <v:rect id="Rectangle 3777" style="position:absolute;width:7491;height:1811;left:-2840;top:13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октябрь</w:t>
                              </w:r>
                            </w:p>
                          </w:txbxContent>
                        </v:textbox>
                      </v:rect>
                      <v:rect id="Rectangle 3778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7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526161"/>
                      <wp:effectExtent l="0" t="0" r="0" b="0"/>
                      <wp:docPr id="44498" name="Group 44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526161"/>
                                <a:chOff x="0" y="0"/>
                                <a:chExt cx="136178" cy="526161"/>
                              </a:xfrm>
                            </wpg:grpSpPr>
                            <wps:wsp>
                              <wps:cNvPr id="3779" name="Rectangle 3779"/>
                              <wps:cNvSpPr/>
                              <wps:spPr>
                                <a:xfrm rot="-5399999">
                                  <a:off x="-234254" y="110789"/>
                                  <a:ext cx="64962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ноябрь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80" name="Rectangle 3780"/>
                              <wps:cNvSpPr/>
                              <wps:spPr>
                                <a:xfrm rot="-5399999">
                                  <a:off x="65222" y="-77793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98" style="width:10.7227pt;height:41.43pt;mso-position-horizontal-relative:char;mso-position-vertical-relative:line" coordsize="1361,5261">
                      <v:rect id="Rectangle 3779" style="position:absolute;width:6496;height:1811;left:-2342;top:11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ноябрь</w:t>
                              </w:r>
                            </w:p>
                          </w:txbxContent>
                        </v:textbox>
                      </v:rect>
                      <v:rect id="Rectangle 3780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588645"/>
                      <wp:effectExtent l="0" t="0" r="0" b="0"/>
                      <wp:docPr id="44550" name="Group 44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588645"/>
                                <a:chOff x="0" y="0"/>
                                <a:chExt cx="136178" cy="588645"/>
                              </a:xfrm>
                            </wpg:grpSpPr>
                            <wps:wsp>
                              <wps:cNvPr id="3781" name="Rectangle 3781"/>
                              <wps:cNvSpPr/>
                              <wps:spPr>
                                <a:xfrm rot="-5399999">
                                  <a:off x="-275909" y="131619"/>
                                  <a:ext cx="73293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декабрь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82" name="Rectangle 3782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28E9" w:rsidRDefault="00FB720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550" style="width:10.7227pt;height:46.35pt;mso-position-horizontal-relative:char;mso-position-vertical-relative:line" coordsize="1361,5886">
                      <v:rect id="Rectangle 3781" style="position:absolute;width:7329;height:1811;left:-2759;top:13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декабрь</w:t>
                              </w:r>
                            </w:p>
                          </w:txbxContent>
                        </v:textbox>
                      </v:rect>
                      <v:rect id="Rectangle 3782" style="position:absolute;width:506;height:1811;left:652;top:-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BB28E9">
        <w:trPr>
          <w:trHeight w:val="52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Фестива</w:t>
            </w:r>
          </w:p>
          <w:p w:rsidR="00BB28E9" w:rsidRDefault="00FB720A">
            <w:pPr>
              <w:spacing w:after="0" w:line="238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ль социаль ных видеоро ликов 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(п. 4.5.1 р.4)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Сентяб рь 2019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38" w:lineRule="auto"/>
              <w:ind w:left="2" w:right="0" w:firstLine="0"/>
              <w:jc w:val="left"/>
            </w:pPr>
            <w:r>
              <w:rPr>
                <w:sz w:val="24"/>
              </w:rPr>
              <w:t>Обуча ющиес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я </w:t>
            </w:r>
          </w:p>
          <w:p w:rsidR="00BB28E9" w:rsidRDefault="00FB720A">
            <w:pPr>
              <w:spacing w:after="0" w:line="238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общеоб разоват ельных и </w:t>
            </w:r>
          </w:p>
          <w:p w:rsidR="00BB28E9" w:rsidRDefault="00FB720A">
            <w:pPr>
              <w:spacing w:after="0" w:line="238" w:lineRule="auto"/>
              <w:ind w:left="2" w:right="0" w:firstLine="0"/>
              <w:jc w:val="left"/>
            </w:pPr>
            <w:r>
              <w:rPr>
                <w:sz w:val="24"/>
              </w:rPr>
              <w:t>профес сионал ьных образо ватель ных органи заций, всего 2500 челове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Анонс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 </w:t>
            </w:r>
          </w:p>
          <w:p w:rsidR="00BB28E9" w:rsidRDefault="00FB720A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>молод ежном интерн ет-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сообщ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ества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>Пресс</w:t>
            </w:r>
            <w:r>
              <w:rPr>
                <w:sz w:val="24"/>
              </w:rPr>
              <w:t xml:space="preserve">релиз для студенч еских СМИ и интерн етсайтов образов ательн ых организ аций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166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Разработ ка образова тельной програм мы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Октябр ь 2019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Педаго ги,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специа листы по воспит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Интер вью с разраб отчика ми програ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>Презен тация образов ательно й програ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>Презе нтаци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образ овате льной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Презе нтация образо ватель ной програ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Презе нтация образо ватель ной програ</w:t>
            </w:r>
          </w:p>
        </w:tc>
      </w:tr>
    </w:tbl>
    <w:p w:rsidR="00BB28E9" w:rsidRDefault="00FB720A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BB28E9" w:rsidRDefault="00FB720A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BB28E9" w:rsidRDefault="00FB720A">
      <w:pPr>
        <w:spacing w:after="0" w:line="259" w:lineRule="auto"/>
        <w:ind w:left="10" w:right="161" w:hanging="10"/>
        <w:jc w:val="center"/>
      </w:pPr>
      <w:r>
        <w:rPr>
          <w:sz w:val="24"/>
        </w:rPr>
        <w:t xml:space="preserve">21 </w:t>
      </w:r>
    </w:p>
    <w:p w:rsidR="00BB28E9" w:rsidRDefault="00FB720A">
      <w:pPr>
        <w:spacing w:after="579" w:line="259" w:lineRule="auto"/>
        <w:ind w:left="0" w:right="101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14882" w:type="dxa"/>
        <w:tblInd w:w="-108" w:type="dxa"/>
        <w:tblCellMar>
          <w:top w:w="54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58"/>
        <w:gridCol w:w="1137"/>
        <w:gridCol w:w="991"/>
        <w:gridCol w:w="994"/>
        <w:gridCol w:w="934"/>
        <w:gridCol w:w="931"/>
        <w:gridCol w:w="934"/>
        <w:gridCol w:w="934"/>
        <w:gridCol w:w="934"/>
        <w:gridCol w:w="934"/>
        <w:gridCol w:w="934"/>
        <w:gridCol w:w="934"/>
        <w:gridCol w:w="1040"/>
        <w:gridCol w:w="828"/>
        <w:gridCol w:w="931"/>
        <w:gridCol w:w="934"/>
      </w:tblGrid>
      <w:tr w:rsidR="00BB28E9">
        <w:trPr>
          <w:trHeight w:val="19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(п. 4.3.4 р.4)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ательн ой </w:t>
            </w:r>
          </w:p>
          <w:p w:rsidR="00BB28E9" w:rsidRDefault="00FB720A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работе, молоде жные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органи зации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ммы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BB28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ммы </w:t>
            </w:r>
          </w:p>
          <w:p w:rsidR="00BB28E9" w:rsidRDefault="00FB720A">
            <w:pPr>
              <w:spacing w:after="0" w:line="238" w:lineRule="auto"/>
              <w:ind w:left="1" w:right="0" w:firstLine="0"/>
              <w:jc w:val="left"/>
            </w:pPr>
            <w:r>
              <w:rPr>
                <w:sz w:val="24"/>
              </w:rPr>
              <w:t xml:space="preserve">для федера льных </w:t>
            </w:r>
          </w:p>
          <w:p w:rsidR="00BB28E9" w:rsidRDefault="00FB720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СМИ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1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прогр аммы для регио нальн ых </w:t>
            </w:r>
          </w:p>
          <w:p w:rsidR="00BB28E9" w:rsidRDefault="00FB720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СМИ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ммы </w:t>
            </w:r>
          </w:p>
          <w:p w:rsidR="00BB28E9" w:rsidRDefault="00FB720A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>для регион альны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СМИ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ммы </w:t>
            </w:r>
          </w:p>
          <w:p w:rsidR="00BB28E9" w:rsidRDefault="00FB720A">
            <w:pPr>
              <w:spacing w:after="0" w:line="238" w:lineRule="auto"/>
              <w:ind w:left="2" w:right="0" w:firstLine="0"/>
              <w:jc w:val="left"/>
            </w:pPr>
            <w:r>
              <w:rPr>
                <w:sz w:val="24"/>
              </w:rPr>
              <w:t>для регион альны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 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СМИ </w:t>
            </w:r>
          </w:p>
        </w:tc>
      </w:tr>
    </w:tbl>
    <w:p w:rsidR="00BB28E9" w:rsidRDefault="00FB720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B28E9" w:rsidRDefault="00FB720A">
      <w:pPr>
        <w:spacing w:line="259" w:lineRule="auto"/>
        <w:ind w:left="-13" w:right="0" w:firstLine="0"/>
      </w:pPr>
      <w:r>
        <w:t xml:space="preserve">Продолжение таблицы 9 </w:t>
      </w:r>
    </w:p>
    <w:tbl>
      <w:tblPr>
        <w:tblStyle w:val="TableGrid"/>
        <w:tblW w:w="14882" w:type="dxa"/>
        <w:tblInd w:w="-108" w:type="dxa"/>
        <w:tblCellMar>
          <w:top w:w="54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58"/>
        <w:gridCol w:w="1137"/>
        <w:gridCol w:w="991"/>
        <w:gridCol w:w="994"/>
        <w:gridCol w:w="934"/>
        <w:gridCol w:w="931"/>
        <w:gridCol w:w="934"/>
        <w:gridCol w:w="934"/>
        <w:gridCol w:w="934"/>
        <w:gridCol w:w="934"/>
        <w:gridCol w:w="934"/>
        <w:gridCol w:w="934"/>
        <w:gridCol w:w="1040"/>
        <w:gridCol w:w="828"/>
        <w:gridCol w:w="931"/>
        <w:gridCol w:w="934"/>
      </w:tblGrid>
      <w:tr w:rsidR="00BB28E9">
        <w:trPr>
          <w:trHeight w:val="19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Информ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ационно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-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просвет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ительска</w:t>
            </w:r>
          </w:p>
          <w:p w:rsidR="00BB28E9" w:rsidRDefault="00FB720A">
            <w:pPr>
              <w:spacing w:after="0" w:line="259" w:lineRule="auto"/>
              <w:ind w:left="2" w:right="31" w:firstLine="0"/>
              <w:jc w:val="left"/>
            </w:pPr>
            <w:r>
              <w:rPr>
                <w:sz w:val="24"/>
              </w:rPr>
              <w:t xml:space="preserve">я встреча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Декабр ь 2019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Анонс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группе школы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111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Отчет в 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АТК 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региона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Декабр ь 2019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26" w:firstLine="0"/>
              <w:jc w:val="left"/>
            </w:pPr>
            <w:r>
              <w:rPr>
                <w:sz w:val="24"/>
              </w:rPr>
              <w:t xml:space="preserve">Предст авител и АТК и НАК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38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Сообщ ение в 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СМИ </w:t>
            </w:r>
          </w:p>
        </w:tc>
      </w:tr>
      <w:tr w:rsidR="00BB28E9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lastRenderedPageBreak/>
              <w:t xml:space="preserve">…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B28E9">
        <w:trPr>
          <w:trHeight w:val="166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4"/>
              </w:rPr>
              <w:t>Ит</w:t>
            </w:r>
          </w:p>
          <w:p w:rsidR="00BB28E9" w:rsidRDefault="00FB720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N меропри ятий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Студен ты – N охват </w:t>
            </w:r>
          </w:p>
          <w:p w:rsidR="00BB28E9" w:rsidRDefault="00FB720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Педаго ги – M охват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E9" w:rsidRDefault="00FB720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N </w:t>
            </w:r>
          </w:p>
        </w:tc>
      </w:tr>
    </w:tbl>
    <w:p w:rsidR="00BB28E9" w:rsidRDefault="00FB720A">
      <w:pPr>
        <w:spacing w:after="129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B28E9" w:rsidRDefault="00FB720A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BB28E9" w:rsidRDefault="00FB720A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BB28E9" w:rsidRDefault="00BB28E9">
      <w:pPr>
        <w:sectPr w:rsidR="00BB28E9">
          <w:headerReference w:type="even" r:id="rId11"/>
          <w:headerReference w:type="default" r:id="rId12"/>
          <w:headerReference w:type="first" r:id="rId13"/>
          <w:pgSz w:w="16838" w:h="11906" w:orient="landscape"/>
          <w:pgMar w:top="333" w:right="974" w:bottom="709" w:left="1133" w:header="720" w:footer="720" w:gutter="0"/>
          <w:cols w:space="720"/>
        </w:sectPr>
      </w:pPr>
    </w:p>
    <w:p w:rsidR="00BB28E9" w:rsidRDefault="00FB720A">
      <w:pPr>
        <w:pStyle w:val="1"/>
        <w:ind w:left="11" w:right="11"/>
      </w:pPr>
      <w:bookmarkStart w:id="13" w:name="_Toc48245"/>
      <w:r>
        <w:lastRenderedPageBreak/>
        <w:t xml:space="preserve">Реализация выбранной стратегии информационного сопровождения </w:t>
      </w:r>
      <w:bookmarkEnd w:id="13"/>
    </w:p>
    <w:p w:rsidR="00BB28E9" w:rsidRDefault="00FB720A">
      <w:pPr>
        <w:ind w:left="-13" w:right="0"/>
      </w:pPr>
      <w:r>
        <w:t>Реализация стратегии информационного сопровождения предполагает планомерную работу с различными медиа. Рекомендуется обратить внимание на то, что информация об антитеррористической и антиэкстремистской деятельности должна быть запоминающейся и появляться с</w:t>
      </w:r>
      <w:r>
        <w:t xml:space="preserve"> определенной периодичностью. </w:t>
      </w:r>
    </w:p>
    <w:p w:rsidR="00BB28E9" w:rsidRDefault="00FB720A">
      <w:pPr>
        <w:ind w:left="-13" w:right="0"/>
      </w:pPr>
      <w:r>
        <w:t xml:space="preserve">Сопровождение отдельного мероприятия Комплексного плана может быть реализовано следующим образом: </w:t>
      </w:r>
    </w:p>
    <w:p w:rsidR="00BB28E9" w:rsidRDefault="00FB720A">
      <w:pPr>
        <w:numPr>
          <w:ilvl w:val="0"/>
          <w:numId w:val="5"/>
        </w:numPr>
        <w:ind w:right="0"/>
      </w:pPr>
      <w:r>
        <w:rPr>
          <w:i/>
        </w:rPr>
        <w:t>Анонс мероприятия</w:t>
      </w:r>
      <w:r>
        <w:t xml:space="preserve"> – рассылка первичного сообщения (это может быть пресс-релиз) для СМИ и размещения сообщения на региональном </w:t>
      </w:r>
      <w:r>
        <w:t xml:space="preserve">интернет-ресурсе (сайт регионального министерства, официальная группа образовательной организации в социальных сетях) – за месяц до даты проведения. </w:t>
      </w:r>
    </w:p>
    <w:p w:rsidR="00BB28E9" w:rsidRDefault="00FB720A">
      <w:pPr>
        <w:spacing w:after="31"/>
        <w:ind w:left="-13" w:right="0"/>
      </w:pPr>
      <w:r>
        <w:t>Анонс мероприятия представляет собой информационное сообщение, отвечающее на вопросы: что, где, когда и кт</w:t>
      </w:r>
      <w:r>
        <w:t xml:space="preserve">о проводит. Информация может предоставляться дозировано, обязательный элемент – наличие прямых контактов организаторов. </w:t>
      </w:r>
    </w:p>
    <w:p w:rsidR="00BB28E9" w:rsidRDefault="00FB720A">
      <w:pPr>
        <w:numPr>
          <w:ilvl w:val="0"/>
          <w:numId w:val="5"/>
        </w:numPr>
        <w:ind w:right="0"/>
      </w:pPr>
      <w:r>
        <w:rPr>
          <w:i/>
        </w:rPr>
        <w:t xml:space="preserve">Краткий </w:t>
      </w:r>
      <w:r>
        <w:rPr>
          <w:i/>
        </w:rPr>
        <w:tab/>
        <w:t>пресс-релиз</w:t>
      </w:r>
      <w:r>
        <w:t xml:space="preserve"> </w:t>
      </w:r>
      <w:r>
        <w:tab/>
        <w:t xml:space="preserve">– </w:t>
      </w:r>
      <w:r>
        <w:tab/>
        <w:t xml:space="preserve">рассылка </w:t>
      </w:r>
      <w:r>
        <w:tab/>
        <w:t xml:space="preserve">для </w:t>
      </w:r>
      <w:r>
        <w:tab/>
        <w:t xml:space="preserve">СМИ </w:t>
      </w:r>
      <w:r>
        <w:tab/>
        <w:t xml:space="preserve">и </w:t>
      </w:r>
      <w:r>
        <w:tab/>
        <w:t xml:space="preserve">размещение  на интернет-ресурсах – за две недели до даты проведения мероприятия. </w:t>
      </w:r>
    </w:p>
    <w:p w:rsidR="00BB28E9" w:rsidRDefault="00FB720A">
      <w:pPr>
        <w:spacing w:after="4" w:line="365" w:lineRule="auto"/>
        <w:ind w:left="-13" w:right="-9"/>
        <w:jc w:val="left"/>
      </w:pPr>
      <w:r>
        <w:t>Кратк</w:t>
      </w:r>
      <w:r>
        <w:t xml:space="preserve">ий пресс-релиз представляет собой расширенное информационное сообщение, завершается приглашением представителей СМИ (как вариант – блогеров) посетить мероприятие. </w:t>
      </w:r>
    </w:p>
    <w:p w:rsidR="00BB28E9" w:rsidRDefault="00FB720A">
      <w:pPr>
        <w:numPr>
          <w:ilvl w:val="0"/>
          <w:numId w:val="5"/>
        </w:numPr>
        <w:ind w:right="0"/>
      </w:pPr>
      <w:r>
        <w:rPr>
          <w:i/>
        </w:rPr>
        <w:t>Подробный пресс-релиз</w:t>
      </w:r>
      <w:r>
        <w:t xml:space="preserve"> – рассылка для СМИ и размещение на интернетресурсах – накануне даты пр</w:t>
      </w:r>
      <w:r>
        <w:t xml:space="preserve">оведения мероприятия. </w:t>
      </w:r>
    </w:p>
    <w:p w:rsidR="00BB28E9" w:rsidRDefault="00FB720A">
      <w:pPr>
        <w:ind w:left="-13" w:right="0"/>
      </w:pPr>
      <w:r>
        <w:t>Подробный пресс-релиз включает в себя информационное сообщение, программу мероприятия с акцентированием конкретных событий, чтобы представители медиа могли ориентироваться в происходящем на мероприятии. Обязательный элемент – предста</w:t>
      </w:r>
      <w:r>
        <w:t xml:space="preserve">вление спикеров мероприятий, основных участников. </w:t>
      </w:r>
    </w:p>
    <w:p w:rsidR="00BB28E9" w:rsidRDefault="00FB720A">
      <w:pPr>
        <w:numPr>
          <w:ilvl w:val="0"/>
          <w:numId w:val="5"/>
        </w:numPr>
        <w:ind w:right="0"/>
      </w:pPr>
      <w:r>
        <w:rPr>
          <w:i/>
        </w:rPr>
        <w:lastRenderedPageBreak/>
        <w:t>Онлайн-трансляция мероприятия</w:t>
      </w:r>
      <w:r>
        <w:t xml:space="preserve"> – для пользователей сети Интернет –  в даты проведения мероприятия на интернет-ресурсах и в официальных группах  в социальных сетях. </w:t>
      </w:r>
    </w:p>
    <w:p w:rsidR="00BB28E9" w:rsidRDefault="00FB720A">
      <w:pPr>
        <w:spacing w:after="4" w:line="365" w:lineRule="auto"/>
        <w:ind w:left="-13" w:right="-9"/>
        <w:jc w:val="left"/>
      </w:pPr>
      <w:r>
        <w:t>Онлайн-</w:t>
      </w:r>
      <w:r>
        <w:t xml:space="preserve">трансляция </w:t>
      </w:r>
      <w:r>
        <w:tab/>
        <w:t xml:space="preserve">мероприятия </w:t>
      </w:r>
      <w:r>
        <w:tab/>
        <w:t xml:space="preserve">в </w:t>
      </w:r>
      <w:r>
        <w:tab/>
        <w:t xml:space="preserve">сети </w:t>
      </w:r>
      <w:r>
        <w:tab/>
        <w:t xml:space="preserve">Интернет </w:t>
      </w:r>
      <w:r>
        <w:tab/>
        <w:t xml:space="preserve">предполагает информирование пользователей о происходящем, может быть трех типов: текстовой, видео или аудио. Допускается комментированный онлайн-фоторепортаж. </w:t>
      </w:r>
    </w:p>
    <w:p w:rsidR="00BB28E9" w:rsidRDefault="00FB720A">
      <w:pPr>
        <w:numPr>
          <w:ilvl w:val="0"/>
          <w:numId w:val="5"/>
        </w:numPr>
        <w:ind w:right="0"/>
      </w:pPr>
      <w:r>
        <w:rPr>
          <w:i/>
        </w:rPr>
        <w:t xml:space="preserve">Заключительный </w:t>
      </w:r>
      <w:r>
        <w:rPr>
          <w:i/>
        </w:rPr>
        <w:tab/>
        <w:t xml:space="preserve">пресс-релиз </w:t>
      </w:r>
      <w:r>
        <w:rPr>
          <w:i/>
        </w:rPr>
        <w:tab/>
        <w:t xml:space="preserve">с </w:t>
      </w:r>
      <w:r>
        <w:rPr>
          <w:i/>
        </w:rPr>
        <w:tab/>
        <w:t xml:space="preserve">комментариями </w:t>
      </w:r>
      <w:r>
        <w:rPr>
          <w:i/>
        </w:rPr>
        <w:tab/>
        <w:t>участ</w:t>
      </w:r>
      <w:r>
        <w:rPr>
          <w:i/>
        </w:rPr>
        <w:t>ников</w:t>
      </w:r>
      <w:r>
        <w:t xml:space="preserve"> </w:t>
      </w:r>
      <w:r>
        <w:tab/>
        <w:t xml:space="preserve">– размещается в день завершения мероприятия или на следующий день. </w:t>
      </w:r>
    </w:p>
    <w:p w:rsidR="00BB28E9" w:rsidRDefault="00FB720A">
      <w:pPr>
        <w:ind w:left="-13" w:right="0"/>
      </w:pPr>
      <w:r>
        <w:t>Заключительный пресс-релиз представляет собой отчет (или репортаж)  с прошедшего мероприятия со сведениями об участниках, обсужденных вопросах, ключевых событиях, включает комментар</w:t>
      </w:r>
      <w:r>
        <w:t xml:space="preserve">ии участников о прошедшем событии, сопровождается фото, видео или аудиоматериалами.  </w:t>
      </w:r>
    </w:p>
    <w:p w:rsidR="00BB28E9" w:rsidRDefault="00FB720A">
      <w:pPr>
        <w:ind w:left="-13" w:right="0"/>
      </w:pPr>
      <w:r>
        <w:t>При проведении массовых мероприятий регионального значения  по антитеррористической и антиэкстремистской тематике рекомендуется прибегать  к специальным пресс-мероприятия</w:t>
      </w:r>
      <w:r>
        <w:t xml:space="preserve">м: пресс-подходы вовремя мероприятия или прессконференции, брифинг и др. Работа СМИ при этом может строиться отдельно –  в зависимости от поступающих запросов журналистов могут быть организованы интервью, пресс-завтраки и другие мероприятия. </w:t>
      </w:r>
    </w:p>
    <w:p w:rsidR="00BB28E9" w:rsidRDefault="00FB720A">
      <w:pPr>
        <w:ind w:left="-13" w:right="0"/>
      </w:pPr>
      <w:r>
        <w:t>Вся деятельно</w:t>
      </w:r>
      <w:r>
        <w:t xml:space="preserve">сть по информационному сопровождению мероприятий антитеррористической и антиэкстремистской направленности должна быть оценена  с учетом эффективности, которая предполагает количественные и качественные оценки. Количественный показатель измеряется в штуках </w:t>
      </w:r>
      <w:r>
        <w:t>(количество публикаций, видеороликов, аудиопрограмм) и в рублях (подсчитывается стоимость рекламы, эквивалентной полученному количеству и площадям публикаций). Качественный показатель предполагает долю охваченной аудитории от всей целевой аудитории меропри</w:t>
      </w:r>
      <w:r>
        <w:t xml:space="preserve">ятия Комплексного плана в регионе. </w:t>
      </w:r>
    </w:p>
    <w:p w:rsidR="00BB28E9" w:rsidRDefault="00FB720A">
      <w:pPr>
        <w:spacing w:after="165" w:line="259" w:lineRule="auto"/>
        <w:ind w:left="0" w:right="0" w:firstLine="0"/>
        <w:jc w:val="left"/>
      </w:pPr>
      <w:r>
        <w:t xml:space="preserve"> </w:t>
      </w:r>
    </w:p>
    <w:p w:rsidR="00BB28E9" w:rsidRDefault="00FB720A">
      <w:pPr>
        <w:pStyle w:val="1"/>
        <w:ind w:left="11" w:right="13"/>
      </w:pPr>
      <w:bookmarkStart w:id="14" w:name="_Toc48246"/>
      <w:r>
        <w:lastRenderedPageBreak/>
        <w:t xml:space="preserve">Общие рекомендации по тематическим пунктам Комплексного плана </w:t>
      </w:r>
      <w:bookmarkEnd w:id="14"/>
    </w:p>
    <w:p w:rsidR="00BB28E9" w:rsidRDefault="00FB720A">
      <w:pPr>
        <w:ind w:left="-13" w:right="0"/>
      </w:pPr>
      <w:r>
        <w:t xml:space="preserve">Для информационного сопровождения антитеррористической деятельности  в Комплексном плане </w:t>
      </w:r>
      <w:r>
        <w:t xml:space="preserve">предусмотрены пункты, касающиеся информационного сопровождения деятельности по предупреждению (профилактике) терроризма.  </w:t>
      </w:r>
    </w:p>
    <w:p w:rsidR="00BB28E9" w:rsidRDefault="00FB720A">
      <w:pPr>
        <w:ind w:left="-13" w:right="0"/>
      </w:pPr>
      <w:r>
        <w:t>Одно из них касается разработки информационных материалов (печатных, аудиовизуальных и электронных) по вопросам профилактики террориз</w:t>
      </w:r>
      <w:r>
        <w:t xml:space="preserve">ма. Это могут быть научно-популярные статьи, художественные произведения, рекомендации  в формате инфографики и серии информационных карточек с иллюстрациями  </w:t>
      </w:r>
    </w:p>
    <w:p w:rsidR="00BB28E9" w:rsidRDefault="00FB720A">
      <w:pPr>
        <w:spacing w:after="131" w:line="259" w:lineRule="auto"/>
        <w:ind w:left="-13" w:right="0" w:firstLine="0"/>
      </w:pPr>
      <w:r>
        <w:t xml:space="preserve">(П. 3.1.3 р. 3). </w:t>
      </w:r>
    </w:p>
    <w:p w:rsidR="00BB28E9" w:rsidRDefault="00FB720A">
      <w:pPr>
        <w:ind w:left="-13" w:right="0"/>
      </w:pPr>
      <w:r>
        <w:t>На данный момент уже разработано достаточное количество видеороликов, фильмов,</w:t>
      </w:r>
      <w:r>
        <w:t xml:space="preserve"> методических материалов, плакатов по вопросам предупреждения (профилактики) терроризма (см. ресурсы «www.scienceport.ru», «НЦПТИ.рф», «vk.com/ncpti_rnd»). Их можно использовать для первичного наполнения страниц  в социальных сетях, на молодежных порталах,</w:t>
      </w:r>
      <w:r>
        <w:t xml:space="preserve"> интернет-ресурсах образовательных организаций, но этого недостаточно для выполнения требований в этом направлении (П. 3.1.4 р. 3).  </w:t>
      </w:r>
    </w:p>
    <w:p w:rsidR="00BB28E9" w:rsidRDefault="00FB720A">
      <w:pPr>
        <w:ind w:left="-13" w:right="0"/>
      </w:pPr>
      <w:r>
        <w:t>В дальнейшем необходимо вести работу по подготовке собственных публикаций. Реализацию этого направления можно вести совмес</w:t>
      </w:r>
      <w:r>
        <w:t xml:space="preserve">тно с другими видами деятельности по предупреждению (профилактике) терроризма, например,  с организацией конкурсных мероприятий «Лучшая телевизионная программа», «Лучший телевизионный фильм», «Лучшая журналистская работа» (п. 4.5.1 р.4). </w:t>
      </w:r>
    </w:p>
    <w:p w:rsidR="00BB28E9" w:rsidRDefault="00FB720A">
      <w:pPr>
        <w:ind w:left="-13" w:right="0"/>
      </w:pPr>
      <w:r>
        <w:t>Информационное со</w:t>
      </w:r>
      <w:r>
        <w:t>провождение деятельности по предупреждению (профилактике) терроризма ориентировано на молодежь (дети школьного возраста, студенты профессиональных образовательных организаций). Учитывая целевую аудиторию, работу в этом направлении рекомендуется адаптироват</w:t>
      </w:r>
      <w:r>
        <w:t xml:space="preserve">ь в соответствии  с возрастом и кругом интересов молодежи. В качестве основного информационного пространства настоящее время выступает интернет-среда. По данным ВЦИОМ  от 20 сентября 2018 г. в России 81% граждан в той или иной степенью пользуются </w:t>
      </w:r>
      <w:r>
        <w:lastRenderedPageBreak/>
        <w:t>Интернето</w:t>
      </w:r>
      <w:r>
        <w:t xml:space="preserve">м. Наиболее активную аудиторию составляют 18-24-летние  (97% пользуются Интернетом ежедневно).  </w:t>
      </w:r>
    </w:p>
    <w:p w:rsidR="00BB28E9" w:rsidRDefault="00FB720A">
      <w:pPr>
        <w:ind w:left="-13" w:right="0"/>
      </w:pPr>
      <w:r>
        <w:t>При этом самыми популярными социальными сетями у россиян являются «ВКонтакте», «Одноклассники» и Instagram. Так, у каждого третьего (28%) есть аккаунт в соцсет</w:t>
      </w:r>
      <w:r>
        <w:t>и «ВКонтакте», у каждого пятого (19%) – в «Одноклассниках»,  у 14% – в Instagram. Большинство пользователей «ВКонтакте» (40%) – это люди  в возрасте от 25 до 34 лет, в Instagram зарегистрированы в основном россияне  в возрасте от 18 до 24 лет (38%) и от 25</w:t>
      </w:r>
      <w:r>
        <w:t xml:space="preserve"> до 34 лет (37%). В «Одноклассниках» молодежи немного (не более 8% россиян в возрасте от 18 до 24 лет). </w:t>
      </w:r>
    </w:p>
    <w:p w:rsidR="00BB28E9" w:rsidRDefault="00FB720A">
      <w:pPr>
        <w:ind w:left="-13" w:right="0"/>
      </w:pPr>
      <w:r>
        <w:t>Согласно другому исследованию, 55% опрошенных используют интернет для получения необходимой информации, расширения кругозора, отслеживания новостей, со</w:t>
      </w:r>
      <w:r>
        <w:t xml:space="preserve">бытий в мире и стране, 50% – для работы/учебы, вопреки распространенному мнению о том, что интернет используется в первую очередь  для игр – 31%, и общения с людьми близкими по интересам – 32%. </w:t>
      </w:r>
    </w:p>
    <w:p w:rsidR="00BB28E9" w:rsidRDefault="00FB720A">
      <w:pPr>
        <w:ind w:left="-13" w:right="0"/>
      </w:pPr>
      <w:r>
        <w:t>Представленные данные являются отражением современной реально</w:t>
      </w:r>
      <w:r>
        <w:t xml:space="preserve">сти, поэтому информационное сопровождение рекомендуется в первую очередь вести, используя интернет, приложения мобильных устройств. </w:t>
      </w:r>
    </w:p>
    <w:p w:rsidR="00BB28E9" w:rsidRDefault="00FB720A">
      <w:pPr>
        <w:ind w:left="-13" w:right="0"/>
      </w:pPr>
      <w:r>
        <w:t xml:space="preserve">В соответствии с П. 2.1 р.2, который предполагает проведение общественнополитических, культурных и спортивных мероприятий, </w:t>
      </w:r>
      <w:r>
        <w:t>посвященных Дню солидарности в борьбе с терроризмом (3 сентября), при реализации которых необходимо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</w:t>
      </w:r>
      <w:r>
        <w:t>ых представителей общественных и религиозных организаций, науки, культуры и спорта, рекомендуется охватывать большее количество порталов образовательных организаций, а для молодежи информационные материалы размещать в социальных сетях и на интернет-платфор</w:t>
      </w:r>
      <w:r>
        <w:t xml:space="preserve">мах, ориентированных  для данной категории пользователей. </w:t>
      </w:r>
    </w:p>
    <w:p w:rsidR="00BB28E9" w:rsidRDefault="00FB720A">
      <w:pPr>
        <w:ind w:left="-13" w:right="0"/>
      </w:pPr>
      <w:r>
        <w:t>При создании произведений, направленных на предупреждение (профилактику) терроризма (научно-популярного, документального или художественного характера), рекомендуется рассмотреть возможность (с уче</w:t>
      </w:r>
      <w:r>
        <w:t xml:space="preserve">том </w:t>
      </w:r>
      <w:r>
        <w:lastRenderedPageBreak/>
        <w:t>целевой аудитории) издавать таковые в научно-популярном стиле, информация  не должна быть перегружена сложной терминологией. Сообщения делить  на основные темы/главы, сопровождать иллюстрациями, важные смысловые детали выделять в общем тексте изменение</w:t>
      </w:r>
      <w:r>
        <w:t xml:space="preserve">м размера и начертания текста (применение жирного начертания или курсива), правила рекомендуется оформлять в рамку.  </w:t>
      </w:r>
    </w:p>
    <w:p w:rsidR="00BB28E9" w:rsidRDefault="00FB720A">
      <w:pPr>
        <w:ind w:left="-13" w:right="0"/>
      </w:pPr>
      <w:r>
        <w:t xml:space="preserve">Для популяризации и охвата наибольшего количества аудитории,  в распространении информационных материалов использовать социальные сети  и </w:t>
      </w:r>
      <w:r>
        <w:t xml:space="preserve">группы в популярных среди молодежи мессенджеров. Эти же рекомендации относятся к организации круглых столов, семинаров и иных мероприятий. </w:t>
      </w:r>
    </w:p>
    <w:p w:rsidR="00BB28E9" w:rsidRDefault="00FB720A">
      <w:pPr>
        <w:ind w:left="-13" w:right="0"/>
      </w:pPr>
      <w:r>
        <w:t>При создании тематических разделов на интернет-ресурсах (на сайте органа исполнительной власти субъекта Российской Ф</w:t>
      </w:r>
      <w:r>
        <w:t>едерации, образовательной организации и т.п.) необходимо обеспечить наполняемость таких разделов в том числе ссылками на нормативные правовые акты и специализированные ресурсы (такие как www.scienceport.ru, НЦПТИ.рф). Кроме того, страницу необходимо дополн</w:t>
      </w:r>
      <w:r>
        <w:t xml:space="preserve">ять информационными материалами: в течение года должно быть  не менее 12 обновлений раздела сайта.  </w:t>
      </w:r>
    </w:p>
    <w:p w:rsidR="00BB28E9" w:rsidRDefault="00FB720A">
      <w:pPr>
        <w:ind w:left="-13" w:right="0"/>
      </w:pPr>
      <w:r>
        <w:t>Также необходимо включить в проводимую работу официальные группы органов исполнительной власти субъектов Российской Федерации и образовательных организаций</w:t>
      </w:r>
      <w:r>
        <w:t xml:space="preserve"> в социальных сетях. В группе в социальной сети сообщения антитеррористического и антиэкстремистского характера должны появляться не реже  1 раза в две недели, т. е. в течение года должно быть сделано не менее 25 публикаций. Ссылки на каждую публикацию обя</w:t>
      </w:r>
      <w:r>
        <w:t xml:space="preserve">зательно указываются в отчете. </w:t>
      </w:r>
    </w:p>
    <w:p w:rsidR="00BB28E9" w:rsidRDefault="00FB720A">
      <w:pPr>
        <w:ind w:left="-13" w:right="0"/>
      </w:pPr>
      <w:r>
        <w:t>Как уже отмечалось выше, для привлечения молодежи к актуальной теме предупреждения (профилактики) терроризма, рекомендуется использовать такую форму работы как организация конкурсных мероприятий. Одним из способов создания и</w:t>
      </w:r>
      <w:r>
        <w:t xml:space="preserve">нформационных ресурсов может быть организация конкурсных работ среди студентов и старших школьников в разработке интернет-страниц (сайтов)  и мобильных приложений. </w:t>
      </w:r>
    </w:p>
    <w:p w:rsidR="00BB28E9" w:rsidRDefault="00FB720A">
      <w:pPr>
        <w:ind w:left="-13" w:right="0"/>
      </w:pPr>
      <w:r>
        <w:t>Отчет о проделанной работе в рамках исполнения мероприятий Комплексного плана после коррект</w:t>
      </w:r>
      <w:r>
        <w:t xml:space="preserve">ировки может быть опубликован в специальном разделе на сайте </w:t>
      </w:r>
      <w:r>
        <w:lastRenderedPageBreak/>
        <w:t>регионального министерства или образовательной организации. Под корректировкой понимается в данном случае исключение информации, которая не подлежит раскрытию и (или) обнародовать такую информаци</w:t>
      </w:r>
      <w:r>
        <w:t xml:space="preserve">ю нецелесообразно (например, о планируемых массовых мероприятиях и акциях). </w:t>
      </w:r>
    </w:p>
    <w:p w:rsidR="00BB28E9" w:rsidRDefault="00FB720A">
      <w:pPr>
        <w:spacing w:after="28"/>
        <w:ind w:left="-13" w:right="0" w:firstLine="708"/>
      </w:pPr>
      <w:r>
        <w:t xml:space="preserve">Лучшим способом представить данную информацию будет написание  и размещение аналитической записки, обзора (с фотоотчетом), презентации. </w:t>
      </w:r>
    </w:p>
    <w:p w:rsidR="00BB28E9" w:rsidRDefault="00FB720A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B28E9" w:rsidRDefault="00FB720A">
      <w:pPr>
        <w:pStyle w:val="1"/>
        <w:spacing w:after="324"/>
        <w:ind w:right="10"/>
      </w:pPr>
      <w:bookmarkStart w:id="15" w:name="_Toc48247"/>
      <w:r>
        <w:rPr>
          <w:i w:val="0"/>
        </w:rPr>
        <w:t xml:space="preserve">Список рекомендованных источников </w:t>
      </w:r>
      <w:bookmarkEnd w:id="15"/>
    </w:p>
    <w:p w:rsidR="00BB28E9" w:rsidRDefault="00FB720A">
      <w:pPr>
        <w:numPr>
          <w:ilvl w:val="0"/>
          <w:numId w:val="6"/>
        </w:numPr>
        <w:spacing w:after="4" w:line="365" w:lineRule="auto"/>
        <w:ind w:right="0"/>
      </w:pPr>
      <w:r>
        <w:t xml:space="preserve">Дополнительная образовательная программа «Гражданское население в противодействии </w:t>
      </w:r>
      <w:r>
        <w:tab/>
        <w:t xml:space="preserve">распространению </w:t>
      </w:r>
      <w:r>
        <w:tab/>
        <w:t xml:space="preserve">идеологии </w:t>
      </w:r>
      <w:r>
        <w:tab/>
        <w:t xml:space="preserve">терроризма». </w:t>
      </w:r>
      <w:r>
        <w:tab/>
        <w:t xml:space="preserve">Министерство образования и науки Российской Федерации. – М., 2015. </w:t>
      </w:r>
    </w:p>
    <w:p w:rsidR="00BB28E9" w:rsidRDefault="00FB720A">
      <w:pPr>
        <w:numPr>
          <w:ilvl w:val="0"/>
          <w:numId w:val="6"/>
        </w:numPr>
        <w:ind w:right="0"/>
      </w:pPr>
      <w:r>
        <w:t>ИГИЛ – это не ислам! ФГБОУ ВПО «Уральский государственный горны</w:t>
      </w:r>
      <w:r>
        <w:t xml:space="preserve">й университет». – Екатеринбург, 2015. </w:t>
      </w:r>
    </w:p>
    <w:p w:rsidR="00BB28E9" w:rsidRDefault="00FB720A">
      <w:pPr>
        <w:numPr>
          <w:ilvl w:val="0"/>
          <w:numId w:val="6"/>
        </w:numPr>
        <w:spacing w:after="32"/>
        <w:ind w:right="0"/>
      </w:pPr>
      <w:r>
        <w:t xml:space="preserve">Караваев А.Г. Методические рекомендации по совершенствованию пропагандистской работы в сфере противодействия распространению идеологии терроризма в субъектах Российской Федерации. – М., 2013. </w:t>
      </w:r>
    </w:p>
    <w:p w:rsidR="00BB28E9" w:rsidRDefault="00FB720A">
      <w:pPr>
        <w:numPr>
          <w:ilvl w:val="0"/>
          <w:numId w:val="6"/>
        </w:numPr>
        <w:spacing w:after="29"/>
        <w:ind w:right="0"/>
      </w:pPr>
      <w:r>
        <w:t>Колесов Д.В., Максимов С</w:t>
      </w:r>
      <w:r>
        <w:t xml:space="preserve">.В., Соколов С.В. Остановим терроризм. – М., 2012. </w:t>
      </w:r>
    </w:p>
    <w:p w:rsidR="00BB28E9" w:rsidRDefault="00FB720A">
      <w:pPr>
        <w:numPr>
          <w:ilvl w:val="0"/>
          <w:numId w:val="6"/>
        </w:numPr>
        <w:spacing w:after="31"/>
        <w:ind w:right="0"/>
      </w:pPr>
      <w:r>
        <w:t xml:space="preserve">Колесов Д.В., Максимов С.В., Соколов С.В. Что такое терроризм? – М., 2012. </w:t>
      </w:r>
    </w:p>
    <w:p w:rsidR="00BB28E9" w:rsidRDefault="00FB720A">
      <w:pPr>
        <w:numPr>
          <w:ilvl w:val="0"/>
          <w:numId w:val="6"/>
        </w:numPr>
        <w:spacing w:after="135" w:line="259" w:lineRule="auto"/>
        <w:ind w:right="0"/>
      </w:pPr>
      <w:r>
        <w:t xml:space="preserve">Наука и образование против террора [Электронный ресурс]/ URL </w:t>
      </w:r>
    </w:p>
    <w:p w:rsidR="00BB28E9" w:rsidRDefault="00FB720A">
      <w:pPr>
        <w:spacing w:after="166" w:line="259" w:lineRule="auto"/>
        <w:ind w:left="-13" w:right="0" w:firstLine="0"/>
      </w:pPr>
      <w:r>
        <w:t xml:space="preserve">http://scienceport.ru/. </w:t>
      </w:r>
    </w:p>
    <w:p w:rsidR="00BB28E9" w:rsidRDefault="00FB720A">
      <w:pPr>
        <w:numPr>
          <w:ilvl w:val="0"/>
          <w:numId w:val="6"/>
        </w:numPr>
        <w:spacing w:after="135" w:line="259" w:lineRule="auto"/>
        <w:ind w:right="0"/>
      </w:pPr>
      <w:r>
        <w:t>Национальный антитеррористический комитет</w:t>
      </w:r>
      <w:r>
        <w:t xml:space="preserve"> [Электронный ресурс]/ </w:t>
      </w:r>
    </w:p>
    <w:p w:rsidR="00BB28E9" w:rsidRPr="00ED0F95" w:rsidRDefault="00FB720A">
      <w:pPr>
        <w:spacing w:after="143" w:line="259" w:lineRule="auto"/>
        <w:ind w:left="-13" w:right="0" w:firstLine="0"/>
        <w:rPr>
          <w:lang w:val="en-US"/>
        </w:rPr>
      </w:pPr>
      <w:r w:rsidRPr="00ED0F95">
        <w:rPr>
          <w:lang w:val="en-US"/>
        </w:rPr>
        <w:t xml:space="preserve">URL: http://nac.gov.ru. </w:t>
      </w:r>
    </w:p>
    <w:p w:rsidR="00BB28E9" w:rsidRDefault="00FB720A">
      <w:pPr>
        <w:numPr>
          <w:ilvl w:val="0"/>
          <w:numId w:val="6"/>
        </w:numPr>
        <w:spacing w:after="30"/>
        <w:ind w:right="0"/>
      </w:pPr>
      <w:r>
        <w:t xml:space="preserve">Национальный центр информационного противодействия терроризму и экстремизму в образовательной среде и сети Интернет [Электронный ресурс] / URL: НЦПТИ.рф. </w:t>
      </w:r>
    </w:p>
    <w:p w:rsidR="00BB28E9" w:rsidRDefault="00FB720A">
      <w:pPr>
        <w:numPr>
          <w:ilvl w:val="0"/>
          <w:numId w:val="6"/>
        </w:numPr>
        <w:ind w:right="0"/>
      </w:pPr>
      <w:r>
        <w:lastRenderedPageBreak/>
        <w:t xml:space="preserve">НЦПТИ. </w:t>
      </w:r>
      <w:r>
        <w:tab/>
        <w:t xml:space="preserve">Информационно-просветительский </w:t>
      </w:r>
      <w:r>
        <w:tab/>
        <w:t xml:space="preserve">ресурс. </w:t>
      </w:r>
      <w:r>
        <w:tab/>
      </w:r>
      <w:r>
        <w:t xml:space="preserve">Группа </w:t>
      </w:r>
      <w:r>
        <w:tab/>
        <w:t xml:space="preserve">в социальной сети «Вконтакте» [Электронный ресурс] / URL: </w:t>
      </w:r>
      <w:hyperlink r:id="rId14">
        <w:r>
          <w:rPr>
            <w:color w:val="0563C1"/>
            <w:u w:val="single" w:color="0563C1"/>
          </w:rPr>
          <w:t>http://vk.com/ncpti_rnd</w:t>
        </w:r>
      </w:hyperlink>
      <w:hyperlink r:id="rId15">
        <w:r>
          <w:t>.</w:t>
        </w:r>
      </w:hyperlink>
      <w:r>
        <w:t xml:space="preserve"> </w:t>
      </w:r>
    </w:p>
    <w:p w:rsidR="00BB28E9" w:rsidRDefault="00FB720A">
      <w:pPr>
        <w:numPr>
          <w:ilvl w:val="0"/>
          <w:numId w:val="6"/>
        </w:numPr>
        <w:spacing w:after="4" w:line="365" w:lineRule="auto"/>
        <w:ind w:right="0"/>
      </w:pPr>
      <w:r>
        <w:t xml:space="preserve">Общественная безопасность: новые идеи и вызовы времени. Материалы межрегиональной </w:t>
      </w:r>
      <w:r>
        <w:tab/>
        <w:t xml:space="preserve">научно-практической </w:t>
      </w:r>
      <w:r>
        <w:tab/>
        <w:t xml:space="preserve">конференции </w:t>
      </w:r>
      <w:r>
        <w:tab/>
        <w:t xml:space="preserve">по </w:t>
      </w:r>
      <w:r>
        <w:tab/>
        <w:t xml:space="preserve">профилактике экстремизма. – Мелеуз, Республика Башкортостан, 2016. </w:t>
      </w:r>
    </w:p>
    <w:p w:rsidR="00BB28E9" w:rsidRDefault="00FB720A">
      <w:pPr>
        <w:numPr>
          <w:ilvl w:val="0"/>
          <w:numId w:val="6"/>
        </w:numPr>
        <w:ind w:right="0"/>
      </w:pPr>
      <w:r>
        <w:t>Противодействие терроризму в Российской Федерации и личная безопасн</w:t>
      </w:r>
      <w:r>
        <w:t xml:space="preserve">ость граждан. Вопросы и ответы. – М., 2008. </w:t>
      </w:r>
    </w:p>
    <w:p w:rsidR="00BB28E9" w:rsidRDefault="00FB720A">
      <w:pPr>
        <w:numPr>
          <w:ilvl w:val="0"/>
          <w:numId w:val="6"/>
        </w:numPr>
        <w:ind w:right="0"/>
      </w:pPr>
      <w:r>
        <w:t xml:space="preserve">Страшная сказка ИГИЛ. Подготовлено Общественной палатой РФ. – М., 2015. </w:t>
      </w:r>
    </w:p>
    <w:p w:rsidR="00BB28E9" w:rsidRDefault="00FB720A">
      <w:pPr>
        <w:numPr>
          <w:ilvl w:val="0"/>
          <w:numId w:val="6"/>
        </w:numPr>
        <w:spacing w:after="28"/>
        <w:ind w:right="0"/>
      </w:pPr>
      <w:r>
        <w:t xml:space="preserve">ИГИЛ- </w:t>
      </w:r>
      <w:r>
        <w:tab/>
        <w:t xml:space="preserve">Угроза </w:t>
      </w:r>
      <w:r>
        <w:tab/>
        <w:t xml:space="preserve">человечеству. </w:t>
      </w:r>
      <w:r>
        <w:tab/>
        <w:t xml:space="preserve">Почему </w:t>
      </w:r>
      <w:r>
        <w:tab/>
        <w:t xml:space="preserve">необходимо </w:t>
      </w:r>
      <w:r>
        <w:tab/>
        <w:t xml:space="preserve">уничтожить терроризм Подготовлено Общественной палатой РФ. – М., 2016. </w:t>
      </w:r>
    </w:p>
    <w:p w:rsidR="00BB28E9" w:rsidRDefault="00FB720A">
      <w:pPr>
        <w:numPr>
          <w:ilvl w:val="0"/>
          <w:numId w:val="6"/>
        </w:numPr>
        <w:spacing w:after="135" w:line="259" w:lineRule="auto"/>
        <w:ind w:right="0"/>
      </w:pPr>
      <w:r>
        <w:t xml:space="preserve">Экстремизм </w:t>
      </w:r>
      <w:r>
        <w:tab/>
        <w:t xml:space="preserve">– </w:t>
      </w:r>
      <w:r>
        <w:tab/>
        <w:t>и</w:t>
      </w:r>
      <w:r>
        <w:t xml:space="preserve">деология </w:t>
      </w:r>
      <w:r>
        <w:tab/>
        <w:t xml:space="preserve">и </w:t>
      </w:r>
      <w:r>
        <w:tab/>
        <w:t xml:space="preserve">основа </w:t>
      </w:r>
      <w:r>
        <w:tab/>
        <w:t xml:space="preserve">терроризма.  </w:t>
      </w:r>
    </w:p>
    <w:p w:rsidR="00BB28E9" w:rsidRDefault="00FB720A">
      <w:pPr>
        <w:spacing w:after="141" w:line="259" w:lineRule="auto"/>
        <w:ind w:left="-13" w:right="0" w:firstLine="0"/>
      </w:pPr>
      <w:r>
        <w:t xml:space="preserve">Пособие для учащихся 10–11 кл./ под. ред. А.Т. Смирнова. – М., 2011. </w:t>
      </w:r>
    </w:p>
    <w:p w:rsidR="00BB28E9" w:rsidRDefault="00FB720A">
      <w:pPr>
        <w:numPr>
          <w:ilvl w:val="0"/>
          <w:numId w:val="6"/>
        </w:numPr>
        <w:spacing w:after="135" w:line="259" w:lineRule="auto"/>
        <w:ind w:right="0"/>
      </w:pPr>
      <w:r>
        <w:t xml:space="preserve">Эмануилов Р.Я., Яшлавский А.Э. Терроризм под флагом веры. М., 2015. </w:t>
      </w:r>
    </w:p>
    <w:p w:rsidR="00BB28E9" w:rsidRDefault="00FB720A">
      <w:pPr>
        <w:numPr>
          <w:ilvl w:val="0"/>
          <w:numId w:val="6"/>
        </w:numPr>
        <w:spacing w:after="4" w:line="365" w:lineRule="auto"/>
        <w:ind w:right="0"/>
      </w:pPr>
      <w:r>
        <w:t>«Концепция развития психологической службы в системе образования в Российской Феде</w:t>
      </w:r>
      <w:r>
        <w:t xml:space="preserve">рации на период до 2025 года», утвержденная Министром образования и науки 19 декабря 2017 года. </w:t>
      </w:r>
    </w:p>
    <w:sectPr w:rsidR="00BB28E9">
      <w:headerReference w:type="even" r:id="rId16"/>
      <w:headerReference w:type="default" r:id="rId17"/>
      <w:headerReference w:type="first" r:id="rId18"/>
      <w:pgSz w:w="11906" w:h="16838"/>
      <w:pgMar w:top="1192" w:right="559" w:bottom="1195" w:left="1133" w:header="5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20A" w:rsidRDefault="00FB720A">
      <w:pPr>
        <w:spacing w:after="0" w:line="240" w:lineRule="auto"/>
      </w:pPr>
      <w:r>
        <w:separator/>
      </w:r>
    </w:p>
  </w:endnote>
  <w:endnote w:type="continuationSeparator" w:id="0">
    <w:p w:rsidR="00FB720A" w:rsidRDefault="00FB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20A" w:rsidRDefault="00FB720A">
      <w:pPr>
        <w:spacing w:after="0" w:line="259" w:lineRule="auto"/>
        <w:ind w:left="2" w:right="0" w:firstLine="0"/>
        <w:jc w:val="left"/>
      </w:pPr>
      <w:r>
        <w:separator/>
      </w:r>
    </w:p>
  </w:footnote>
  <w:footnote w:type="continuationSeparator" w:id="0">
    <w:p w:rsidR="00FB720A" w:rsidRDefault="00FB720A">
      <w:pPr>
        <w:spacing w:after="0" w:line="259" w:lineRule="auto"/>
        <w:ind w:left="2" w:right="0" w:firstLine="0"/>
        <w:jc w:val="left"/>
      </w:pPr>
      <w:r>
        <w:continuationSeparator/>
      </w:r>
    </w:p>
  </w:footnote>
  <w:footnote w:id="1">
    <w:p w:rsidR="00BB28E9" w:rsidRDefault="00FB720A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Здесь и далее так обозначены пункты и разделы Комплексного плана </w:t>
      </w:r>
    </w:p>
  </w:footnote>
  <w:footnote w:id="2">
    <w:p w:rsidR="00BB28E9" w:rsidRDefault="00FB720A">
      <w:pPr>
        <w:pStyle w:val="footnotedescription"/>
        <w:spacing w:after="32"/>
      </w:pPr>
      <w:r>
        <w:rPr>
          <w:rStyle w:val="footnotemark"/>
        </w:rPr>
        <w:footnoteRef/>
      </w:r>
      <w:r>
        <w:t xml:space="preserve"> Публикация 10 июля 2018 г., https://youtu.be/rHCmGC7UVgg </w:t>
      </w:r>
    </w:p>
  </w:footnote>
  <w:footnote w:id="3">
    <w:p w:rsidR="00BB28E9" w:rsidRDefault="00FB720A">
      <w:pPr>
        <w:pStyle w:val="footnotedescription"/>
      </w:pPr>
      <w:r>
        <w:rPr>
          <w:rStyle w:val="footnotemark"/>
        </w:rPr>
        <w:footnoteRef/>
      </w:r>
      <w:r>
        <w:t xml:space="preserve"> Публикация 3 апреля 2017 г., https://youtu.be/5a5SA-51wvU </w:t>
      </w:r>
    </w:p>
  </w:footnote>
  <w:footnote w:id="4">
    <w:p w:rsidR="00BB28E9" w:rsidRDefault="00FB720A">
      <w:pPr>
        <w:pStyle w:val="footnotedescription"/>
        <w:spacing w:after="13"/>
        <w:ind w:left="710"/>
      </w:pPr>
      <w:r>
        <w:rPr>
          <w:rStyle w:val="footnotemark"/>
        </w:rPr>
        <w:footnoteRef/>
      </w:r>
      <w:r>
        <w:t xml:space="preserve"> Указывается субъект Российской Федерации (в скобках указывается фед</w:t>
      </w:r>
      <w:r>
        <w:t xml:space="preserve">еральный округ). </w:t>
      </w:r>
    </w:p>
  </w:footnote>
  <w:footnote w:id="5">
    <w:p w:rsidR="00BB28E9" w:rsidRDefault="00FB720A">
      <w:pPr>
        <w:pStyle w:val="footnotedescription"/>
        <w:spacing w:line="272" w:lineRule="auto"/>
        <w:ind w:firstLine="708"/>
        <w:jc w:val="both"/>
      </w:pPr>
      <w:r>
        <w:rPr>
          <w:rStyle w:val="footnotemark"/>
        </w:rPr>
        <w:footnoteRef/>
      </w:r>
      <w:r>
        <w:t xml:space="preserve"> В скобках предоставляется информация за аналогичный период прошлого года (АППГ). В отчетных материалах 2019 года результаты за 2018 г. не указываются. </w:t>
      </w:r>
    </w:p>
  </w:footnote>
  <w:footnote w:id="6">
    <w:p w:rsidR="00BB28E9" w:rsidRDefault="00FB720A">
      <w:pPr>
        <w:pStyle w:val="footnotedescription"/>
        <w:ind w:left="708"/>
      </w:pPr>
      <w:r>
        <w:rPr>
          <w:rStyle w:val="footnotemark"/>
        </w:rPr>
        <w:footnoteRef/>
      </w:r>
      <w:r>
        <w:t xml:space="preserve"> Указываются сведения только о материалах, заимствованных с ресурсов НАК для провед</w:t>
      </w:r>
      <w:r>
        <w:t xml:space="preserve">ения профилактической работы. Собственные материалы, использованные в профилактической деятельности и направленные в аппарат Комитета, в таблице не указываются.    </w:t>
      </w:r>
    </w:p>
  </w:footnote>
  <w:footnote w:id="7">
    <w:p w:rsidR="00BB28E9" w:rsidRDefault="00FB720A">
      <w:pPr>
        <w:pStyle w:val="footnotedescription"/>
        <w:ind w:left="710"/>
      </w:pPr>
      <w:r>
        <w:rPr>
          <w:rStyle w:val="footnotemark"/>
        </w:rPr>
        <w:footnoteRef/>
      </w:r>
      <w:r>
        <w:t xml:space="preserve"> На потоках повышения квалификации либо содержащие разделы (модули, посвящѐнные вопросам п</w:t>
      </w:r>
      <w:r>
        <w:t xml:space="preserve">ротиводействия терроризму). </w:t>
      </w:r>
    </w:p>
  </w:footnote>
  <w:footnote w:id="8">
    <w:p w:rsidR="00BB28E9" w:rsidRDefault="00FB720A">
      <w:pPr>
        <w:pStyle w:val="footnotedescription"/>
        <w:ind w:left="710"/>
      </w:pPr>
      <w:r>
        <w:rPr>
          <w:rStyle w:val="footnotemark"/>
        </w:rPr>
        <w:footnoteRef/>
      </w:r>
      <w:r>
        <w:t xml:space="preserve"> В отчете указываются направления подготовки, наименование программ, а также сведения об образовательных организациях, на базе которых осуществлялось обучение. </w:t>
      </w:r>
    </w:p>
  </w:footnote>
  <w:footnote w:id="9">
    <w:p w:rsidR="00BB28E9" w:rsidRDefault="00FB720A">
      <w:pPr>
        <w:pStyle w:val="footnotedescription"/>
        <w:ind w:left="710"/>
      </w:pPr>
      <w:r>
        <w:rPr>
          <w:rStyle w:val="footnotemark"/>
        </w:rPr>
        <w:footnoteRef/>
      </w:r>
      <w:r>
        <w:t xml:space="preserve"> Количественные данные по указанной позиции представляются, начи</w:t>
      </w:r>
      <w:r>
        <w:t xml:space="preserve">ная с 2020 года.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E9" w:rsidRDefault="00FB720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BB28E9" w:rsidRDefault="00FB720A">
    <w:pPr>
      <w:spacing w:after="0" w:line="259" w:lineRule="auto"/>
      <w:ind w:left="57" w:right="0" w:firstLine="0"/>
      <w:jc w:val="center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E9" w:rsidRDefault="00FB720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F95" w:rsidRPr="00ED0F95">
      <w:rPr>
        <w:noProof/>
        <w:sz w:val="24"/>
      </w:rPr>
      <w:t>20</w:t>
    </w:r>
    <w:r>
      <w:rPr>
        <w:sz w:val="24"/>
      </w:rPr>
      <w:fldChar w:fldCharType="end"/>
    </w:r>
    <w:r>
      <w:rPr>
        <w:sz w:val="24"/>
      </w:rPr>
      <w:t xml:space="preserve"> </w:t>
    </w:r>
  </w:p>
  <w:p w:rsidR="00BB28E9" w:rsidRDefault="00FB720A">
    <w:pPr>
      <w:spacing w:after="0" w:line="259" w:lineRule="auto"/>
      <w:ind w:left="57" w:right="0" w:firstLine="0"/>
      <w:jc w:val="center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E9" w:rsidRDefault="00BB28E9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E9" w:rsidRDefault="00BB28E9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E9" w:rsidRDefault="00BB28E9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E9" w:rsidRDefault="00BB28E9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E9" w:rsidRDefault="00FB720A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22</w:t>
    </w:r>
    <w:r>
      <w:rPr>
        <w:sz w:val="24"/>
      </w:rPr>
      <w:fldChar w:fldCharType="end"/>
    </w:r>
    <w:r>
      <w:rPr>
        <w:sz w:val="24"/>
      </w:rPr>
      <w:t xml:space="preserve"> </w:t>
    </w:r>
  </w:p>
  <w:p w:rsidR="00BB28E9" w:rsidRDefault="00FB720A">
    <w:pPr>
      <w:spacing w:after="0" w:line="259" w:lineRule="auto"/>
      <w:ind w:left="53" w:right="0" w:firstLine="0"/>
      <w:jc w:val="center"/>
    </w:pPr>
    <w:r>
      <w:rPr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E9" w:rsidRDefault="00FB720A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F95" w:rsidRPr="00ED0F95">
      <w:rPr>
        <w:noProof/>
        <w:sz w:val="24"/>
      </w:rPr>
      <w:t>30</w:t>
    </w:r>
    <w:r>
      <w:rPr>
        <w:sz w:val="24"/>
      </w:rPr>
      <w:fldChar w:fldCharType="end"/>
    </w:r>
    <w:r>
      <w:rPr>
        <w:sz w:val="24"/>
      </w:rPr>
      <w:t xml:space="preserve"> </w:t>
    </w:r>
  </w:p>
  <w:p w:rsidR="00BB28E9" w:rsidRDefault="00FB720A">
    <w:pPr>
      <w:spacing w:after="0" w:line="259" w:lineRule="auto"/>
      <w:ind w:left="53" w:right="0" w:firstLine="0"/>
      <w:jc w:val="center"/>
    </w:pPr>
    <w:r>
      <w:rPr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E9" w:rsidRDefault="00FB720A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22</w:t>
    </w:r>
    <w:r>
      <w:rPr>
        <w:sz w:val="24"/>
      </w:rPr>
      <w:fldChar w:fldCharType="end"/>
    </w:r>
    <w:r>
      <w:rPr>
        <w:sz w:val="24"/>
      </w:rPr>
      <w:t xml:space="preserve"> </w:t>
    </w:r>
  </w:p>
  <w:p w:rsidR="00BB28E9" w:rsidRDefault="00FB720A">
    <w:pPr>
      <w:spacing w:after="0" w:line="259" w:lineRule="auto"/>
      <w:ind w:left="53" w:right="0" w:firstLine="0"/>
      <w:jc w:val="center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F3D"/>
    <w:multiLevelType w:val="hybridMultilevel"/>
    <w:tmpl w:val="F68849FC"/>
    <w:lvl w:ilvl="0" w:tplc="C15C89D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C4E0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827E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ABD6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8532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AEEF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E30C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C093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EFB0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B45220"/>
    <w:multiLevelType w:val="hybridMultilevel"/>
    <w:tmpl w:val="AF88A4FA"/>
    <w:lvl w:ilvl="0" w:tplc="AFFA99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EAB2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2D20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4B6D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EE26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CCA8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B72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A8F7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807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FE1C54"/>
    <w:multiLevelType w:val="hybridMultilevel"/>
    <w:tmpl w:val="DF6608B6"/>
    <w:lvl w:ilvl="0" w:tplc="8BC6D67E">
      <w:start w:val="1"/>
      <w:numFmt w:val="bullet"/>
      <w:lvlText w:val=""/>
      <w:lvlJc w:val="left"/>
      <w:pPr>
        <w:ind w:left="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AD23C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8942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502EC4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9A3056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1209F0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A9888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E40CA6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EA3350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106318"/>
    <w:multiLevelType w:val="hybridMultilevel"/>
    <w:tmpl w:val="D3503792"/>
    <w:lvl w:ilvl="0" w:tplc="5C047AEA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4E97D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3C48F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DAC2C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8217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6C78F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6AC28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042DF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CEA53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AF2E43"/>
    <w:multiLevelType w:val="hybridMultilevel"/>
    <w:tmpl w:val="1396DD8A"/>
    <w:lvl w:ilvl="0" w:tplc="9BC69D9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5AB6D0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66FDE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6902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6A8DC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A2C4E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A75C0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784EA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3271D6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026915"/>
    <w:multiLevelType w:val="hybridMultilevel"/>
    <w:tmpl w:val="54C69302"/>
    <w:lvl w:ilvl="0" w:tplc="3BDE29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2249C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EEB06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02DBA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E6AAD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B4967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4AEBA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900FB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E26F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E9"/>
    <w:rsid w:val="00BB28E9"/>
    <w:rsid w:val="00ED0F95"/>
    <w:rsid w:val="00F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0E543-081F-4019-9536-F2C42CBA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60" w:lineRule="auto"/>
      <w:ind w:left="407" w:right="272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6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71"/>
      <w:ind w:left="16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167"/>
      <w:ind w:left="16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://vk.com/ncpti_rnd" TargetMode="Externa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vk.com/ncpti_r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7235</Words>
  <Characters>41241</Characters>
  <Application>Microsoft Office Word</Application>
  <DocSecurity>0</DocSecurity>
  <Lines>343</Lines>
  <Paragraphs>96</Paragraphs>
  <ScaleCrop>false</ScaleCrop>
  <Company/>
  <LinksUpToDate>false</LinksUpToDate>
  <CharactersWithSpaces>48380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Кира Михайловна</dc:creator>
  <cp:keywords/>
  <cp:lastModifiedBy>111</cp:lastModifiedBy>
  <cp:revision>3</cp:revision>
  <dcterms:created xsi:type="dcterms:W3CDTF">2021-12-25T07:01:00Z</dcterms:created>
  <dcterms:modified xsi:type="dcterms:W3CDTF">2021-12-25T07:01:00Z</dcterms:modified>
</cp:coreProperties>
</file>